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4C7A" w14:textId="77777777" w:rsidR="004064AF" w:rsidRDefault="00681D88">
      <w:r w:rsidRPr="004064AF">
        <w:rPr>
          <w:b/>
          <w:noProof/>
          <w:sz w:val="56"/>
          <w:szCs w:val="56"/>
          <w:lang w:eastAsia="en-ZA"/>
        </w:rPr>
        <w:drawing>
          <wp:anchor distT="0" distB="0" distL="114300" distR="114300" simplePos="0" relativeHeight="251658240" behindDoc="1" locked="0" layoutInCell="0" allowOverlap="1" wp14:anchorId="4C20D275" wp14:editId="2236B423">
            <wp:simplePos x="0" y="0"/>
            <wp:positionH relativeFrom="page">
              <wp:posOffset>838200</wp:posOffset>
            </wp:positionH>
            <wp:positionV relativeFrom="page">
              <wp:posOffset>466725</wp:posOffset>
            </wp:positionV>
            <wp:extent cx="59436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pic:spPr>
                </pic:pic>
              </a:graphicData>
            </a:graphic>
            <wp14:sizeRelH relativeFrom="page">
              <wp14:pctWidth>0</wp14:pctWidth>
            </wp14:sizeRelH>
            <wp14:sizeRelV relativeFrom="page">
              <wp14:pctHeight>0</wp14:pctHeight>
            </wp14:sizeRelV>
          </wp:anchor>
        </w:drawing>
      </w:r>
    </w:p>
    <w:p w14:paraId="2A33C461" w14:textId="77777777" w:rsidR="004064AF" w:rsidRDefault="004064AF"/>
    <w:p w14:paraId="1F0191D6" w14:textId="77777777" w:rsidR="004064AF" w:rsidRDefault="004064AF"/>
    <w:p w14:paraId="1A4474FE" w14:textId="0F602FA1" w:rsidR="00D94C58" w:rsidRDefault="004064AF" w:rsidP="004064AF">
      <w:pPr>
        <w:jc w:val="center"/>
        <w:rPr>
          <w:b/>
          <w:noProof/>
          <w:sz w:val="56"/>
          <w:szCs w:val="56"/>
          <w:lang w:eastAsia="en-ZA"/>
        </w:rPr>
      </w:pPr>
      <w:r w:rsidRPr="004064AF">
        <w:rPr>
          <w:b/>
          <w:sz w:val="56"/>
          <w:szCs w:val="56"/>
        </w:rPr>
        <w:t>Safety Data Sheet</w:t>
      </w:r>
      <w:r>
        <w:rPr>
          <w:b/>
          <w:noProof/>
          <w:sz w:val="56"/>
          <w:szCs w:val="56"/>
          <w:lang w:eastAsia="en-ZA"/>
        </w:rPr>
        <w:t xml:space="preserve">    </w:t>
      </w:r>
    </w:p>
    <w:p w14:paraId="4F48FB3B" w14:textId="2E7AD003" w:rsidR="004064AF" w:rsidRDefault="00114F83" w:rsidP="00114F83">
      <w:pPr>
        <w:rPr>
          <w:noProof/>
          <w:sz w:val="24"/>
          <w:szCs w:val="24"/>
          <w:lang w:eastAsia="en-ZA"/>
        </w:rPr>
      </w:pP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sidR="00E82780">
        <w:rPr>
          <w:noProof/>
          <w:sz w:val="24"/>
          <w:szCs w:val="24"/>
          <w:lang w:eastAsia="en-ZA"/>
        </w:rPr>
        <w:t xml:space="preserve">           </w:t>
      </w:r>
      <w:r w:rsidR="00506DD5">
        <w:rPr>
          <w:noProof/>
          <w:sz w:val="24"/>
          <w:szCs w:val="24"/>
          <w:lang w:eastAsia="en-ZA"/>
        </w:rPr>
        <w:t xml:space="preserve">                           </w:t>
      </w:r>
      <w:r w:rsidR="00E82780">
        <w:rPr>
          <w:noProof/>
          <w:sz w:val="24"/>
          <w:szCs w:val="24"/>
          <w:lang w:eastAsia="en-ZA"/>
        </w:rPr>
        <w:t xml:space="preserve"> Revision Date</w:t>
      </w:r>
      <w:r w:rsidR="004C64F0">
        <w:rPr>
          <w:noProof/>
          <w:sz w:val="24"/>
          <w:szCs w:val="24"/>
          <w:lang w:eastAsia="en-ZA"/>
        </w:rPr>
        <w:t>:</w:t>
      </w:r>
      <w:r w:rsidR="00D53F07">
        <w:rPr>
          <w:noProof/>
          <w:sz w:val="24"/>
          <w:szCs w:val="24"/>
          <w:lang w:eastAsia="en-ZA"/>
        </w:rPr>
        <w:t xml:space="preserve"> </w:t>
      </w:r>
      <w:r w:rsidR="004C64F0">
        <w:rPr>
          <w:noProof/>
          <w:sz w:val="24"/>
          <w:szCs w:val="24"/>
          <w:lang w:eastAsia="en-ZA"/>
        </w:rPr>
        <w:t>20</w:t>
      </w:r>
      <w:r w:rsidR="00CC70C3">
        <w:rPr>
          <w:noProof/>
          <w:sz w:val="24"/>
          <w:szCs w:val="24"/>
          <w:lang w:eastAsia="en-ZA"/>
        </w:rPr>
        <w:t>2</w:t>
      </w:r>
      <w:r w:rsidR="00BA1839">
        <w:rPr>
          <w:noProof/>
          <w:sz w:val="24"/>
          <w:szCs w:val="24"/>
          <w:lang w:eastAsia="en-ZA"/>
        </w:rPr>
        <w:t>3</w:t>
      </w:r>
      <w:r w:rsidR="00441F0F">
        <w:rPr>
          <w:noProof/>
          <w:sz w:val="24"/>
          <w:szCs w:val="24"/>
          <w:lang w:eastAsia="en-ZA"/>
        </w:rPr>
        <w:t>-</w:t>
      </w:r>
      <w:r w:rsidR="00BA1839">
        <w:rPr>
          <w:noProof/>
          <w:sz w:val="24"/>
          <w:szCs w:val="24"/>
          <w:lang w:eastAsia="en-ZA"/>
        </w:rPr>
        <w:t>08</w:t>
      </w:r>
      <w:r w:rsidR="00441F0F">
        <w:rPr>
          <w:noProof/>
          <w:sz w:val="24"/>
          <w:szCs w:val="24"/>
          <w:lang w:eastAsia="en-ZA"/>
        </w:rPr>
        <w:t>-</w:t>
      </w:r>
      <w:r w:rsidR="00BA1839">
        <w:rPr>
          <w:noProof/>
          <w:sz w:val="24"/>
          <w:szCs w:val="24"/>
          <w:lang w:eastAsia="en-ZA"/>
        </w:rPr>
        <w:t>02</w:t>
      </w:r>
    </w:p>
    <w:tbl>
      <w:tblPr>
        <w:tblStyle w:val="TableGrid"/>
        <w:tblW w:w="9493" w:type="dxa"/>
        <w:tblLook w:val="04A0" w:firstRow="1" w:lastRow="0" w:firstColumn="1" w:lastColumn="0" w:noHBand="0" w:noVBand="1"/>
      </w:tblPr>
      <w:tblGrid>
        <w:gridCol w:w="9493"/>
      </w:tblGrid>
      <w:tr w:rsidR="00CD2D15" w14:paraId="10EECE33" w14:textId="77777777" w:rsidTr="0055145B">
        <w:tc>
          <w:tcPr>
            <w:tcW w:w="9493" w:type="dxa"/>
            <w:shd w:val="clear" w:color="auto" w:fill="009900"/>
          </w:tcPr>
          <w:p w14:paraId="3DDAE0CC" w14:textId="1FF56DA1" w:rsidR="00CD2D15" w:rsidRPr="006C076D" w:rsidRDefault="00CC70C3" w:rsidP="00CD2D15">
            <w:pPr>
              <w:pStyle w:val="ListParagraph"/>
              <w:numPr>
                <w:ilvl w:val="0"/>
                <w:numId w:val="1"/>
              </w:numPr>
              <w:jc w:val="center"/>
              <w:rPr>
                <w:b/>
                <w:sz w:val="24"/>
                <w:szCs w:val="24"/>
              </w:rPr>
            </w:pPr>
            <w:r>
              <w:rPr>
                <w:b/>
                <w:sz w:val="24"/>
                <w:szCs w:val="24"/>
              </w:rPr>
              <w:t>Product and company identification</w:t>
            </w:r>
          </w:p>
        </w:tc>
      </w:tr>
    </w:tbl>
    <w:p w14:paraId="34693712" w14:textId="45A59490" w:rsidR="00CD2D15" w:rsidRPr="00506DD5" w:rsidRDefault="000A7F5B" w:rsidP="000A7F5B">
      <w:pPr>
        <w:rPr>
          <w:sz w:val="24"/>
          <w:szCs w:val="24"/>
        </w:rPr>
      </w:pPr>
      <w:r w:rsidRPr="00C7341F">
        <w:rPr>
          <w:b/>
          <w:sz w:val="24"/>
          <w:szCs w:val="24"/>
        </w:rPr>
        <w:t>Product</w:t>
      </w:r>
      <w:r w:rsidR="00A44AF3" w:rsidRPr="00C7341F">
        <w:rPr>
          <w:b/>
          <w:sz w:val="24"/>
          <w:szCs w:val="24"/>
        </w:rPr>
        <w:t xml:space="preserve"> Name</w:t>
      </w:r>
      <w:r w:rsidR="00866BC3">
        <w:rPr>
          <w:sz w:val="24"/>
          <w:szCs w:val="24"/>
        </w:rPr>
        <w:t xml:space="preserve">: </w:t>
      </w:r>
      <w:r w:rsidR="00BA1839">
        <w:rPr>
          <w:sz w:val="24"/>
          <w:szCs w:val="24"/>
        </w:rPr>
        <w:t>HYGROPONIC</w:t>
      </w:r>
    </w:p>
    <w:p w14:paraId="55724CFE" w14:textId="5B93506B" w:rsidR="000B603C" w:rsidRDefault="000A7F5B" w:rsidP="000A7F5B">
      <w:r w:rsidRPr="00C7341F">
        <w:rPr>
          <w:b/>
          <w:sz w:val="24"/>
          <w:szCs w:val="24"/>
        </w:rPr>
        <w:t>Identification:</w:t>
      </w:r>
      <w:r w:rsidR="00A91501">
        <w:rPr>
          <w:sz w:val="24"/>
          <w:szCs w:val="24"/>
        </w:rPr>
        <w:t xml:space="preserve"> </w:t>
      </w:r>
      <w:r w:rsidR="003E3B1C">
        <w:t>N</w:t>
      </w:r>
      <w:r w:rsidR="00040BCF">
        <w:t>utrient mixture</w:t>
      </w:r>
    </w:p>
    <w:p w14:paraId="1A67756F" w14:textId="21F75C58" w:rsidR="000A7F5B" w:rsidRDefault="000A7F5B" w:rsidP="000A7F5B">
      <w:pPr>
        <w:rPr>
          <w:sz w:val="24"/>
          <w:szCs w:val="24"/>
        </w:rPr>
      </w:pPr>
      <w:r w:rsidRPr="00C7341F">
        <w:rPr>
          <w:b/>
          <w:sz w:val="24"/>
          <w:szCs w:val="24"/>
        </w:rPr>
        <w:t>Recommended use:</w:t>
      </w:r>
      <w:r>
        <w:rPr>
          <w:sz w:val="24"/>
          <w:szCs w:val="24"/>
        </w:rPr>
        <w:t xml:space="preserve"> </w:t>
      </w:r>
      <w:r w:rsidR="003E3B1C">
        <w:t>Fertilizer</w:t>
      </w:r>
      <w:r w:rsidR="000B603C">
        <w:t>, only use as directed</w:t>
      </w:r>
    </w:p>
    <w:p w14:paraId="0E10D228" w14:textId="77777777" w:rsidR="000A7F5B" w:rsidRPr="00C7341F" w:rsidRDefault="000A7F5B" w:rsidP="000A7F5B">
      <w:pPr>
        <w:rPr>
          <w:b/>
          <w:sz w:val="24"/>
          <w:szCs w:val="24"/>
        </w:rPr>
      </w:pPr>
      <w:r w:rsidRPr="00C7341F">
        <w:rPr>
          <w:b/>
          <w:sz w:val="24"/>
          <w:szCs w:val="24"/>
        </w:rPr>
        <w:t>Details of Supplier:</w:t>
      </w:r>
    </w:p>
    <w:p w14:paraId="365B102A" w14:textId="0355604A" w:rsidR="000A7F5B" w:rsidRDefault="000A7F5B" w:rsidP="000A7F5B">
      <w:pPr>
        <w:rPr>
          <w:sz w:val="24"/>
          <w:szCs w:val="24"/>
        </w:rPr>
      </w:pPr>
      <w:r>
        <w:rPr>
          <w:sz w:val="24"/>
          <w:szCs w:val="24"/>
        </w:rPr>
        <w:t xml:space="preserve">Hygrotech </w:t>
      </w:r>
      <w:r w:rsidR="00F95424">
        <w:rPr>
          <w:sz w:val="24"/>
          <w:szCs w:val="24"/>
        </w:rPr>
        <w:t xml:space="preserve">Properties </w:t>
      </w:r>
      <w:r>
        <w:rPr>
          <w:sz w:val="24"/>
          <w:szCs w:val="24"/>
        </w:rPr>
        <w:t xml:space="preserve">(Pty) Ltd, 1 Gerard Braak </w:t>
      </w:r>
      <w:r w:rsidR="00666968">
        <w:rPr>
          <w:sz w:val="24"/>
          <w:szCs w:val="24"/>
        </w:rPr>
        <w:t>S</w:t>
      </w:r>
      <w:r>
        <w:rPr>
          <w:sz w:val="24"/>
          <w:szCs w:val="24"/>
        </w:rPr>
        <w:t>treet, Pyramid, Pretoria, 0120</w:t>
      </w:r>
    </w:p>
    <w:p w14:paraId="5E87E79C" w14:textId="77777777" w:rsidR="000A7F5B" w:rsidRPr="00C7341F" w:rsidRDefault="000A7F5B" w:rsidP="000A7F5B">
      <w:pPr>
        <w:rPr>
          <w:b/>
          <w:sz w:val="24"/>
          <w:szCs w:val="24"/>
        </w:rPr>
      </w:pPr>
      <w:r w:rsidRPr="00C7341F">
        <w:rPr>
          <w:b/>
          <w:sz w:val="24"/>
          <w:szCs w:val="24"/>
        </w:rPr>
        <w:t>Emergency Telephone numbers:</w:t>
      </w:r>
    </w:p>
    <w:p w14:paraId="1ECD2909" w14:textId="77777777" w:rsidR="000A7F5B" w:rsidRDefault="000A7F5B" w:rsidP="000A7F5B">
      <w:pPr>
        <w:rPr>
          <w:sz w:val="24"/>
          <w:szCs w:val="24"/>
        </w:rPr>
      </w:pPr>
      <w:r>
        <w:rPr>
          <w:sz w:val="24"/>
          <w:szCs w:val="24"/>
        </w:rPr>
        <w:t>Griffon Poison Information Centre: 082 446 8946</w:t>
      </w:r>
    </w:p>
    <w:p w14:paraId="3FABFE2F" w14:textId="77777777" w:rsidR="00CD2D15" w:rsidRDefault="000A7F5B" w:rsidP="00CD2D15">
      <w:pPr>
        <w:rPr>
          <w:sz w:val="24"/>
          <w:szCs w:val="24"/>
        </w:rPr>
      </w:pPr>
      <w:r>
        <w:rPr>
          <w:sz w:val="24"/>
          <w:szCs w:val="24"/>
        </w:rPr>
        <w:t>Hygrotech</w:t>
      </w:r>
      <w:r w:rsidR="00C7341F">
        <w:rPr>
          <w:sz w:val="24"/>
          <w:szCs w:val="24"/>
        </w:rPr>
        <w:t xml:space="preserve"> Head Office</w:t>
      </w:r>
      <w:r w:rsidR="00F95424">
        <w:rPr>
          <w:sz w:val="24"/>
          <w:szCs w:val="24"/>
        </w:rPr>
        <w:t>: 012 545</w:t>
      </w:r>
      <w:r>
        <w:rPr>
          <w:sz w:val="24"/>
          <w:szCs w:val="24"/>
        </w:rPr>
        <w:t xml:space="preserve"> 8000</w:t>
      </w:r>
      <w:r w:rsidR="00B716A3">
        <w:rPr>
          <w:sz w:val="24"/>
          <w:szCs w:val="24"/>
        </w:rPr>
        <w:t xml:space="preserve"> (o/h)</w:t>
      </w:r>
    </w:p>
    <w:tbl>
      <w:tblPr>
        <w:tblStyle w:val="TableGrid"/>
        <w:tblW w:w="9493" w:type="dxa"/>
        <w:tblLook w:val="04A0" w:firstRow="1" w:lastRow="0" w:firstColumn="1" w:lastColumn="0" w:noHBand="0" w:noVBand="1"/>
      </w:tblPr>
      <w:tblGrid>
        <w:gridCol w:w="9493"/>
      </w:tblGrid>
      <w:tr w:rsidR="00CD2D15" w14:paraId="5F7908B0" w14:textId="77777777" w:rsidTr="0055145B">
        <w:tc>
          <w:tcPr>
            <w:tcW w:w="9493" w:type="dxa"/>
            <w:shd w:val="clear" w:color="auto" w:fill="009900"/>
          </w:tcPr>
          <w:p w14:paraId="44432897" w14:textId="2F4EF93D" w:rsidR="00CD2D15" w:rsidRPr="006C076D" w:rsidRDefault="00CD2D15" w:rsidP="00CD2D15">
            <w:pPr>
              <w:pStyle w:val="ListParagraph"/>
              <w:numPr>
                <w:ilvl w:val="0"/>
                <w:numId w:val="1"/>
              </w:numPr>
              <w:jc w:val="center"/>
              <w:rPr>
                <w:b/>
                <w:sz w:val="24"/>
                <w:szCs w:val="24"/>
              </w:rPr>
            </w:pPr>
            <w:r w:rsidRPr="006C076D">
              <w:rPr>
                <w:b/>
                <w:sz w:val="24"/>
                <w:szCs w:val="24"/>
              </w:rPr>
              <w:t>Hazard</w:t>
            </w:r>
            <w:r w:rsidR="00CC70C3">
              <w:rPr>
                <w:b/>
                <w:sz w:val="24"/>
                <w:szCs w:val="24"/>
              </w:rPr>
              <w:t>(s)</w:t>
            </w:r>
            <w:r w:rsidRPr="006C076D">
              <w:rPr>
                <w:b/>
                <w:sz w:val="24"/>
                <w:szCs w:val="24"/>
              </w:rPr>
              <w:t xml:space="preserve"> identification</w:t>
            </w:r>
          </w:p>
        </w:tc>
      </w:tr>
    </w:tbl>
    <w:p w14:paraId="4E145ADA" w14:textId="77777777" w:rsidR="00CC70C3" w:rsidRPr="00CC70C3" w:rsidRDefault="00CC70C3" w:rsidP="00CC70C3">
      <w:pPr>
        <w:spacing w:after="0"/>
        <w:jc w:val="both"/>
        <w:rPr>
          <w:rFonts w:cstheme="minorHAnsi"/>
          <w:b/>
          <w:sz w:val="24"/>
          <w:szCs w:val="24"/>
        </w:rPr>
      </w:pPr>
      <w:r w:rsidRPr="00CC70C3">
        <w:rPr>
          <w:rFonts w:cstheme="minorHAnsi"/>
          <w:b/>
          <w:sz w:val="24"/>
          <w:szCs w:val="24"/>
        </w:rPr>
        <w:t>Classification of the substance or mixture</w:t>
      </w:r>
    </w:p>
    <w:p w14:paraId="3910B9CF" w14:textId="6017A99E" w:rsidR="00CC70C3" w:rsidRDefault="00CC70C3" w:rsidP="00353E66">
      <w:pPr>
        <w:spacing w:after="0"/>
        <w:ind w:right="-472"/>
        <w:jc w:val="both"/>
        <w:rPr>
          <w:rFonts w:cstheme="minorHAnsi"/>
          <w:b/>
          <w:sz w:val="24"/>
          <w:szCs w:val="24"/>
        </w:rPr>
      </w:pPr>
      <w:r w:rsidRPr="00CC70C3">
        <w:rPr>
          <w:rFonts w:cstheme="minorHAnsi"/>
          <w:sz w:val="24"/>
          <w:szCs w:val="24"/>
        </w:rPr>
        <w:t>This product is classified as hazardous according to the criteria in South Africa - GHS classification and labelling of chemicals – SANS10234 and the Regulations for Hazardous Chemical Agents - 2021.</w:t>
      </w:r>
    </w:p>
    <w:p w14:paraId="06D2FED3" w14:textId="77777777" w:rsidR="00353E66" w:rsidRPr="00353E66" w:rsidRDefault="00353E66" w:rsidP="00353E66">
      <w:pPr>
        <w:spacing w:after="0"/>
        <w:ind w:right="-472"/>
        <w:jc w:val="both"/>
        <w:rPr>
          <w:rFonts w:cstheme="minorHAnsi"/>
          <w:b/>
          <w:sz w:val="24"/>
          <w:szCs w:val="24"/>
        </w:rPr>
      </w:pPr>
    </w:p>
    <w:p w14:paraId="4FE672AD" w14:textId="5316F889" w:rsidR="00353E66" w:rsidRPr="00353E66" w:rsidRDefault="00353E66" w:rsidP="00353E66">
      <w:pPr>
        <w:spacing w:after="0"/>
        <w:rPr>
          <w:rFonts w:cstheme="minorHAnsi"/>
          <w:b/>
          <w:sz w:val="24"/>
          <w:szCs w:val="24"/>
        </w:rPr>
      </w:pPr>
      <w:r w:rsidRPr="00353E66">
        <w:rPr>
          <w:rFonts w:cstheme="minorHAnsi"/>
          <w:b/>
          <w:sz w:val="24"/>
          <w:szCs w:val="24"/>
        </w:rPr>
        <w:t>GHS Classification</w:t>
      </w:r>
    </w:p>
    <w:p w14:paraId="56CA4764" w14:textId="77777777" w:rsidR="00353E66" w:rsidRPr="00353E66" w:rsidRDefault="00353E66" w:rsidP="00353E66">
      <w:pPr>
        <w:spacing w:after="0"/>
        <w:ind w:hanging="567"/>
        <w:rPr>
          <w:rFonts w:cstheme="minorHAnsi"/>
          <w:b/>
          <w:sz w:val="24"/>
          <w:szCs w:val="24"/>
        </w:rPr>
      </w:pPr>
    </w:p>
    <w:tbl>
      <w:tblPr>
        <w:tblW w:w="9498" w:type="dxa"/>
        <w:tblInd w:w="-147" w:type="dxa"/>
        <w:tblLayout w:type="fixed"/>
        <w:tblCellMar>
          <w:left w:w="70" w:type="dxa"/>
          <w:right w:w="70" w:type="dxa"/>
        </w:tblCellMar>
        <w:tblLook w:val="0000" w:firstRow="0" w:lastRow="0" w:firstColumn="0" w:lastColumn="0" w:noHBand="0" w:noVBand="0"/>
      </w:tblPr>
      <w:tblGrid>
        <w:gridCol w:w="3970"/>
        <w:gridCol w:w="2551"/>
        <w:gridCol w:w="2977"/>
      </w:tblGrid>
      <w:tr w:rsidR="00353E66" w:rsidRPr="00353E66" w14:paraId="1B5BC732" w14:textId="77777777" w:rsidTr="00353E66">
        <w:trPr>
          <w:trHeight w:val="445"/>
        </w:trPr>
        <w:tc>
          <w:tcPr>
            <w:tcW w:w="3970" w:type="dxa"/>
          </w:tcPr>
          <w:p w14:paraId="29219A6D" w14:textId="77777777" w:rsidR="00353E66" w:rsidRPr="00353E66" w:rsidRDefault="00353E66" w:rsidP="00BF190A">
            <w:pPr>
              <w:spacing w:after="0"/>
              <w:ind w:right="-1288" w:firstLine="80"/>
              <w:jc w:val="both"/>
              <w:rPr>
                <w:rFonts w:eastAsia="Arial" w:cstheme="minorHAnsi"/>
                <w:b/>
                <w:sz w:val="24"/>
                <w:szCs w:val="24"/>
              </w:rPr>
            </w:pPr>
            <w:r w:rsidRPr="00353E66">
              <w:rPr>
                <w:rFonts w:eastAsia="Arial" w:cstheme="minorHAnsi"/>
                <w:b/>
                <w:sz w:val="24"/>
                <w:szCs w:val="24"/>
              </w:rPr>
              <w:t>Hazard Class</w:t>
            </w:r>
          </w:p>
        </w:tc>
        <w:tc>
          <w:tcPr>
            <w:tcW w:w="2551" w:type="dxa"/>
          </w:tcPr>
          <w:p w14:paraId="092E0BF0" w14:textId="77777777" w:rsidR="00353E66" w:rsidRPr="00353E66" w:rsidRDefault="00353E66" w:rsidP="004E0AD3">
            <w:pPr>
              <w:spacing w:after="0"/>
              <w:rPr>
                <w:rFonts w:cstheme="minorHAnsi"/>
                <w:b/>
                <w:sz w:val="24"/>
                <w:szCs w:val="24"/>
              </w:rPr>
            </w:pPr>
            <w:r w:rsidRPr="00353E66">
              <w:rPr>
                <w:rFonts w:cstheme="minorHAnsi"/>
                <w:b/>
                <w:sz w:val="24"/>
                <w:szCs w:val="24"/>
              </w:rPr>
              <w:t>Category</w:t>
            </w:r>
          </w:p>
        </w:tc>
        <w:tc>
          <w:tcPr>
            <w:tcW w:w="2977" w:type="dxa"/>
          </w:tcPr>
          <w:p w14:paraId="468C9C7A" w14:textId="77777777" w:rsidR="00353E66" w:rsidRPr="00353E66" w:rsidRDefault="00353E66" w:rsidP="004E0AD3">
            <w:pPr>
              <w:spacing w:after="0"/>
              <w:rPr>
                <w:rFonts w:cstheme="minorHAnsi"/>
                <w:b/>
                <w:sz w:val="24"/>
                <w:szCs w:val="24"/>
              </w:rPr>
            </w:pPr>
            <w:r w:rsidRPr="00353E66">
              <w:rPr>
                <w:rFonts w:cstheme="minorHAnsi"/>
                <w:b/>
                <w:sz w:val="24"/>
                <w:szCs w:val="24"/>
              </w:rPr>
              <w:t>Hazard Statement Number</w:t>
            </w:r>
          </w:p>
        </w:tc>
      </w:tr>
      <w:tr w:rsidR="00353E66" w:rsidRPr="00353E66" w14:paraId="3CFBD339" w14:textId="77777777" w:rsidTr="00353E66">
        <w:trPr>
          <w:trHeight w:val="167"/>
        </w:trPr>
        <w:tc>
          <w:tcPr>
            <w:tcW w:w="3970" w:type="dxa"/>
          </w:tcPr>
          <w:p w14:paraId="7142FB9C" w14:textId="5BE04FB5" w:rsidR="00353E66" w:rsidRPr="00353E66" w:rsidRDefault="00353E66" w:rsidP="00BF190A">
            <w:pPr>
              <w:spacing w:after="0"/>
              <w:ind w:right="-1288" w:firstLine="80"/>
              <w:rPr>
                <w:rFonts w:eastAsia="Arial" w:cstheme="minorHAnsi"/>
                <w:sz w:val="24"/>
                <w:szCs w:val="24"/>
              </w:rPr>
            </w:pPr>
            <w:r>
              <w:rPr>
                <w:rFonts w:eastAsia="Arial" w:cstheme="minorHAnsi"/>
                <w:sz w:val="24"/>
                <w:szCs w:val="24"/>
              </w:rPr>
              <w:t>Serious Eye Damage/Irritation</w:t>
            </w:r>
          </w:p>
        </w:tc>
        <w:tc>
          <w:tcPr>
            <w:tcW w:w="2551" w:type="dxa"/>
          </w:tcPr>
          <w:p w14:paraId="31BB8935" w14:textId="475EAA6B" w:rsidR="00353E66" w:rsidRPr="00353E66" w:rsidRDefault="00353E66" w:rsidP="004E0AD3">
            <w:pPr>
              <w:spacing w:after="0"/>
              <w:rPr>
                <w:rFonts w:cstheme="minorHAnsi"/>
                <w:sz w:val="24"/>
                <w:szCs w:val="24"/>
              </w:rPr>
            </w:pPr>
            <w:r>
              <w:rPr>
                <w:rFonts w:cstheme="minorHAnsi"/>
                <w:sz w:val="24"/>
                <w:szCs w:val="24"/>
              </w:rPr>
              <w:t>2</w:t>
            </w:r>
          </w:p>
        </w:tc>
        <w:tc>
          <w:tcPr>
            <w:tcW w:w="2977" w:type="dxa"/>
          </w:tcPr>
          <w:p w14:paraId="028B81B6" w14:textId="64D72C81" w:rsidR="00353E66" w:rsidRPr="00353E66" w:rsidRDefault="00353E66" w:rsidP="004E0AD3">
            <w:pPr>
              <w:spacing w:after="0"/>
              <w:rPr>
                <w:rFonts w:cstheme="minorHAnsi"/>
                <w:sz w:val="24"/>
                <w:szCs w:val="24"/>
              </w:rPr>
            </w:pPr>
            <w:r>
              <w:rPr>
                <w:rFonts w:cstheme="minorHAnsi"/>
                <w:sz w:val="24"/>
                <w:szCs w:val="24"/>
              </w:rPr>
              <w:t>H3</w:t>
            </w:r>
            <w:r w:rsidR="00666968">
              <w:rPr>
                <w:rFonts w:cstheme="minorHAnsi"/>
                <w:sz w:val="24"/>
                <w:szCs w:val="24"/>
              </w:rPr>
              <w:t>19</w:t>
            </w:r>
          </w:p>
        </w:tc>
      </w:tr>
    </w:tbl>
    <w:p w14:paraId="3AC5C369" w14:textId="2A7BC970" w:rsidR="00353E66" w:rsidRPr="00353E66" w:rsidRDefault="00353E66">
      <w:pPr>
        <w:rPr>
          <w:sz w:val="16"/>
          <w:szCs w:val="16"/>
        </w:rPr>
      </w:pPr>
    </w:p>
    <w:p w14:paraId="31BB4801" w14:textId="77777777" w:rsidR="00353E66" w:rsidRPr="00353E66" w:rsidRDefault="00353E66" w:rsidP="00353E66">
      <w:pPr>
        <w:spacing w:after="0"/>
        <w:rPr>
          <w:rFonts w:cstheme="minorHAnsi"/>
          <w:b/>
          <w:sz w:val="24"/>
          <w:szCs w:val="24"/>
        </w:rPr>
      </w:pPr>
      <w:r w:rsidRPr="00353E66">
        <w:rPr>
          <w:rFonts w:cstheme="minorHAnsi"/>
          <w:b/>
          <w:sz w:val="24"/>
          <w:szCs w:val="24"/>
        </w:rPr>
        <w:t>Label Elements</w:t>
      </w:r>
    </w:p>
    <w:p w14:paraId="78C6171E" w14:textId="26F0A620" w:rsidR="00353E66" w:rsidRPr="00BF190A" w:rsidRDefault="00BF190A" w:rsidP="00353E66">
      <w:pPr>
        <w:spacing w:after="0"/>
        <w:ind w:hanging="567"/>
        <w:rPr>
          <w:rFonts w:cstheme="minorHAnsi"/>
          <w:b/>
          <w:sz w:val="16"/>
          <w:szCs w:val="16"/>
        </w:rPr>
      </w:pPr>
      <w:r>
        <w:rPr>
          <w:rFonts w:cstheme="minorHAnsi"/>
          <w:b/>
          <w:sz w:val="24"/>
          <w:szCs w:val="24"/>
        </w:rPr>
        <w:tab/>
      </w:r>
    </w:p>
    <w:p w14:paraId="6271C20C" w14:textId="034D9128" w:rsidR="00353E66" w:rsidRPr="00353E66" w:rsidRDefault="00BF190A" w:rsidP="00353E66">
      <w:pPr>
        <w:rPr>
          <w:rFonts w:cstheme="minorHAnsi"/>
          <w:b/>
          <w:sz w:val="24"/>
          <w:szCs w:val="24"/>
        </w:rPr>
      </w:pPr>
      <w:r>
        <w:rPr>
          <w:rFonts w:cstheme="minorHAnsi"/>
          <w:b/>
          <w:noProof/>
          <w:sz w:val="24"/>
          <w:szCs w:val="24"/>
        </w:rPr>
        <mc:AlternateContent>
          <mc:Choice Requires="wps">
            <w:drawing>
              <wp:anchor distT="0" distB="0" distL="114300" distR="114300" simplePos="0" relativeHeight="251659264" behindDoc="0" locked="0" layoutInCell="1" allowOverlap="1" wp14:anchorId="51C668BF" wp14:editId="510DBD3E">
                <wp:simplePos x="0" y="0"/>
                <wp:positionH relativeFrom="column">
                  <wp:posOffset>182879</wp:posOffset>
                </wp:positionH>
                <wp:positionV relativeFrom="paragraph">
                  <wp:posOffset>280719</wp:posOffset>
                </wp:positionV>
                <wp:extent cx="956603" cy="7175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956603" cy="717550"/>
                        </a:xfrm>
                        <a:prstGeom prst="rect">
                          <a:avLst/>
                        </a:prstGeom>
                        <a:solidFill>
                          <a:schemeClr val="lt1"/>
                        </a:solidFill>
                        <a:ln w="6350">
                          <a:noFill/>
                        </a:ln>
                      </wps:spPr>
                      <wps:txbx>
                        <w:txbxContent>
                          <w:p w14:paraId="60E007CF" w14:textId="7D20A202" w:rsidR="00BF190A" w:rsidRDefault="00BF190A" w:rsidP="00BF190A">
                            <w:pPr>
                              <w:jc w:val="center"/>
                            </w:pPr>
                            <w:r>
                              <w:rPr>
                                <w:noProof/>
                              </w:rPr>
                              <w:drawing>
                                <wp:inline distT="0" distB="0" distL="0" distR="0" wp14:anchorId="67F41398" wp14:editId="506875A7">
                                  <wp:extent cx="597877" cy="597877"/>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0122" cy="6001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C668BF" id="_x0000_t202" coordsize="21600,21600" o:spt="202" path="m,l,21600r21600,l21600,xe">
                <v:stroke joinstyle="miter"/>
                <v:path gradientshapeok="t" o:connecttype="rect"/>
              </v:shapetype>
              <v:shape id="Text Box 2" o:spid="_x0000_s1026" type="#_x0000_t202" style="position:absolute;margin-left:14.4pt;margin-top:22.1pt;width:75.3pt;height: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djLAIAAFMEAAAOAAAAZHJzL2Uyb0RvYy54bWysVEtv2zAMvg/YfxB0X+ykeax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" fillcolor="white [3201]" stroked="f" strokeweight=".5pt">
                <v:textbox>
                  <w:txbxContent>
                    <w:p w14:paraId="60E007CF" w14:textId="7D20A202" w:rsidR="00BF190A" w:rsidRDefault="00BF190A" w:rsidP="00BF190A">
                      <w:pPr>
                        <w:jc w:val="center"/>
                      </w:pPr>
                      <w:r>
                        <w:rPr>
                          <w:noProof/>
                        </w:rPr>
                        <w:drawing>
                          <wp:inline distT="0" distB="0" distL="0" distR="0" wp14:anchorId="67F41398" wp14:editId="506875A7">
                            <wp:extent cx="597877" cy="597877"/>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0122" cy="600122"/>
                                    </a:xfrm>
                                    <a:prstGeom prst="rect">
                                      <a:avLst/>
                                    </a:prstGeom>
                                  </pic:spPr>
                                </pic:pic>
                              </a:graphicData>
                            </a:graphic>
                          </wp:inline>
                        </w:drawing>
                      </w:r>
                    </w:p>
                  </w:txbxContent>
                </v:textbox>
              </v:shape>
            </w:pict>
          </mc:Fallback>
        </mc:AlternateContent>
      </w:r>
      <w:r w:rsidR="00353E66" w:rsidRPr="00353E66">
        <w:rPr>
          <w:rFonts w:cstheme="minorHAnsi"/>
          <w:b/>
          <w:sz w:val="24"/>
          <w:szCs w:val="24"/>
        </w:rPr>
        <w:t>Pictograms:</w:t>
      </w:r>
    </w:p>
    <w:p w14:paraId="69EB9E9C" w14:textId="77777777" w:rsidR="00353E66" w:rsidRDefault="00353E66"/>
    <w:p w14:paraId="6FFC1403" w14:textId="77777777" w:rsidR="00CC70C3" w:rsidRDefault="00CC70C3"/>
    <w:p w14:paraId="7F3718FC" w14:textId="77777777" w:rsidR="00040BCF" w:rsidRDefault="00040BCF" w:rsidP="00E41990">
      <w:pPr>
        <w:spacing w:after="0"/>
        <w:rPr>
          <w:rFonts w:cstheme="minorHAnsi"/>
          <w:b/>
          <w:sz w:val="24"/>
          <w:szCs w:val="24"/>
        </w:rPr>
      </w:pPr>
    </w:p>
    <w:p w14:paraId="335BFDFF" w14:textId="7FBFE167" w:rsidR="00E41990" w:rsidRPr="00E41990" w:rsidRDefault="00E41990" w:rsidP="00E41990">
      <w:pPr>
        <w:spacing w:after="0"/>
        <w:rPr>
          <w:rFonts w:cstheme="minorHAnsi"/>
          <w:b/>
          <w:sz w:val="24"/>
          <w:szCs w:val="24"/>
        </w:rPr>
      </w:pPr>
      <w:r w:rsidRPr="00E41990">
        <w:rPr>
          <w:rFonts w:cstheme="minorHAnsi"/>
          <w:b/>
          <w:sz w:val="24"/>
          <w:szCs w:val="24"/>
        </w:rPr>
        <w:lastRenderedPageBreak/>
        <w:t>Signal Word:</w:t>
      </w:r>
    </w:p>
    <w:p w14:paraId="6B2BF2CE" w14:textId="77777777" w:rsidR="00E41990" w:rsidRPr="00E41990" w:rsidRDefault="00E41990" w:rsidP="00E41990">
      <w:pPr>
        <w:spacing w:after="0"/>
        <w:rPr>
          <w:rFonts w:cstheme="minorHAnsi"/>
          <w:sz w:val="24"/>
          <w:szCs w:val="24"/>
        </w:rPr>
      </w:pPr>
      <w:r w:rsidRPr="00E41990">
        <w:rPr>
          <w:rFonts w:cstheme="minorHAnsi"/>
          <w:sz w:val="24"/>
          <w:szCs w:val="24"/>
        </w:rPr>
        <w:t>Warning</w:t>
      </w:r>
    </w:p>
    <w:p w14:paraId="100EBA81" w14:textId="77777777" w:rsidR="00E41990" w:rsidRPr="00E41990" w:rsidRDefault="00E41990" w:rsidP="00E41990">
      <w:pPr>
        <w:spacing w:after="0"/>
        <w:ind w:hanging="567"/>
        <w:rPr>
          <w:rFonts w:cstheme="minorHAnsi"/>
          <w:b/>
          <w:sz w:val="24"/>
          <w:szCs w:val="24"/>
        </w:rPr>
      </w:pPr>
    </w:p>
    <w:p w14:paraId="2015AF79" w14:textId="77777777" w:rsidR="00E41990" w:rsidRPr="00E41990" w:rsidRDefault="00E41990" w:rsidP="00E41990">
      <w:pPr>
        <w:spacing w:after="0"/>
        <w:rPr>
          <w:rFonts w:cstheme="minorHAnsi"/>
          <w:b/>
          <w:sz w:val="24"/>
          <w:szCs w:val="24"/>
        </w:rPr>
      </w:pPr>
      <w:r w:rsidRPr="00E41990">
        <w:rPr>
          <w:rFonts w:cstheme="minorHAnsi"/>
          <w:b/>
          <w:sz w:val="24"/>
          <w:szCs w:val="24"/>
        </w:rPr>
        <w:t>Hazard Statements:</w:t>
      </w:r>
      <w:r w:rsidRPr="00E41990">
        <w:rPr>
          <w:rFonts w:cstheme="minorHAnsi"/>
          <w:b/>
          <w:noProof/>
          <w:sz w:val="24"/>
          <w:szCs w:val="24"/>
          <w:lang w:eastAsia="en-GB"/>
        </w:rPr>
        <w:t xml:space="preserve"> </w:t>
      </w:r>
    </w:p>
    <w:p w14:paraId="7AF968CE" w14:textId="77777777" w:rsidR="00E41990" w:rsidRPr="00295F37" w:rsidRDefault="00E41990" w:rsidP="00E41990">
      <w:pPr>
        <w:spacing w:after="0"/>
        <w:ind w:hanging="567"/>
        <w:rPr>
          <w:rFonts w:ascii="Arial" w:hAnsi="Arial" w:cs="Arial"/>
          <w:b/>
          <w:sz w:val="16"/>
          <w:szCs w:val="16"/>
        </w:rPr>
      </w:pPr>
    </w:p>
    <w:tbl>
      <w:tblPr>
        <w:tblW w:w="9214" w:type="dxa"/>
        <w:tblInd w:w="-147" w:type="dxa"/>
        <w:tblLayout w:type="fixed"/>
        <w:tblCellMar>
          <w:left w:w="70" w:type="dxa"/>
          <w:right w:w="70" w:type="dxa"/>
        </w:tblCellMar>
        <w:tblLook w:val="0000" w:firstRow="0" w:lastRow="0" w:firstColumn="0" w:lastColumn="0" w:noHBand="0" w:noVBand="0"/>
      </w:tblPr>
      <w:tblGrid>
        <w:gridCol w:w="1843"/>
        <w:gridCol w:w="7371"/>
      </w:tblGrid>
      <w:tr w:rsidR="00E41990" w:rsidRPr="00E41990" w14:paraId="6EA06EA6" w14:textId="77777777" w:rsidTr="00E41990">
        <w:trPr>
          <w:trHeight w:val="167"/>
        </w:trPr>
        <w:tc>
          <w:tcPr>
            <w:tcW w:w="1843" w:type="dxa"/>
          </w:tcPr>
          <w:p w14:paraId="4D369B59" w14:textId="77777777" w:rsidR="00E41990" w:rsidRPr="00E41990" w:rsidRDefault="00E41990" w:rsidP="00E41990">
            <w:pPr>
              <w:spacing w:after="0"/>
              <w:ind w:left="70"/>
              <w:rPr>
                <w:rFonts w:eastAsia="Arial" w:cstheme="minorHAnsi"/>
                <w:b/>
                <w:sz w:val="24"/>
                <w:szCs w:val="24"/>
              </w:rPr>
            </w:pPr>
            <w:r w:rsidRPr="00E41990">
              <w:rPr>
                <w:rFonts w:eastAsia="Arial" w:cstheme="minorHAnsi"/>
                <w:b/>
                <w:sz w:val="24"/>
                <w:szCs w:val="24"/>
              </w:rPr>
              <w:t>Statement Number</w:t>
            </w:r>
          </w:p>
        </w:tc>
        <w:tc>
          <w:tcPr>
            <w:tcW w:w="7371" w:type="dxa"/>
          </w:tcPr>
          <w:p w14:paraId="42F2908E" w14:textId="77777777" w:rsidR="00E41990" w:rsidRPr="00E41990" w:rsidRDefault="00E41990" w:rsidP="004E0AD3">
            <w:pPr>
              <w:spacing w:after="0"/>
              <w:rPr>
                <w:rFonts w:eastAsia="Arial" w:cstheme="minorHAnsi"/>
                <w:b/>
                <w:sz w:val="24"/>
                <w:szCs w:val="24"/>
              </w:rPr>
            </w:pPr>
            <w:r w:rsidRPr="00E41990">
              <w:rPr>
                <w:rFonts w:eastAsia="Arial" w:cstheme="minorHAnsi"/>
                <w:b/>
                <w:sz w:val="24"/>
                <w:szCs w:val="24"/>
              </w:rPr>
              <w:t>Hazard Statement</w:t>
            </w:r>
          </w:p>
        </w:tc>
      </w:tr>
      <w:tr w:rsidR="00E41990" w:rsidRPr="00E41990" w14:paraId="2BBFEA12" w14:textId="77777777" w:rsidTr="00E41990">
        <w:trPr>
          <w:trHeight w:val="167"/>
        </w:trPr>
        <w:tc>
          <w:tcPr>
            <w:tcW w:w="1843" w:type="dxa"/>
          </w:tcPr>
          <w:p w14:paraId="71F70C6F" w14:textId="349EE69C" w:rsidR="00E41990" w:rsidRPr="00E41990" w:rsidRDefault="00E41990" w:rsidP="00E41990">
            <w:pPr>
              <w:spacing w:after="0"/>
              <w:ind w:left="70"/>
              <w:rPr>
                <w:rFonts w:eastAsia="Arial" w:cstheme="minorHAnsi"/>
                <w:sz w:val="24"/>
                <w:szCs w:val="24"/>
              </w:rPr>
            </w:pPr>
            <w:r>
              <w:rPr>
                <w:rFonts w:eastAsia="Arial" w:cstheme="minorHAnsi"/>
                <w:sz w:val="24"/>
                <w:szCs w:val="24"/>
              </w:rPr>
              <w:t>H3</w:t>
            </w:r>
            <w:r w:rsidR="00666968">
              <w:rPr>
                <w:rFonts w:eastAsia="Arial" w:cstheme="minorHAnsi"/>
                <w:sz w:val="24"/>
                <w:szCs w:val="24"/>
              </w:rPr>
              <w:t>19</w:t>
            </w:r>
          </w:p>
        </w:tc>
        <w:tc>
          <w:tcPr>
            <w:tcW w:w="7371" w:type="dxa"/>
          </w:tcPr>
          <w:p w14:paraId="2DA4F10A" w14:textId="756646FE" w:rsidR="00E41990" w:rsidRPr="00E41990" w:rsidRDefault="00E41990" w:rsidP="004E0AD3">
            <w:pPr>
              <w:spacing w:after="0"/>
              <w:rPr>
                <w:rFonts w:eastAsia="Arial" w:cstheme="minorHAnsi"/>
                <w:sz w:val="24"/>
                <w:szCs w:val="24"/>
              </w:rPr>
            </w:pPr>
            <w:r>
              <w:rPr>
                <w:rFonts w:eastAsia="Arial" w:cstheme="minorHAnsi"/>
                <w:sz w:val="24"/>
                <w:szCs w:val="24"/>
              </w:rPr>
              <w:t xml:space="preserve">Causes </w:t>
            </w:r>
            <w:r w:rsidR="00666968">
              <w:rPr>
                <w:rFonts w:eastAsia="Arial" w:cstheme="minorHAnsi"/>
                <w:sz w:val="24"/>
                <w:szCs w:val="24"/>
              </w:rPr>
              <w:t xml:space="preserve">serious </w:t>
            </w:r>
            <w:r>
              <w:rPr>
                <w:rFonts w:eastAsia="Arial" w:cstheme="minorHAnsi"/>
                <w:sz w:val="24"/>
                <w:szCs w:val="24"/>
              </w:rPr>
              <w:t>eye irritation.</w:t>
            </w:r>
          </w:p>
        </w:tc>
      </w:tr>
    </w:tbl>
    <w:p w14:paraId="50DDE530" w14:textId="735DC822" w:rsidR="00CD2D15" w:rsidRDefault="00CD2D15" w:rsidP="00CD2D15">
      <w:pPr>
        <w:rPr>
          <w:sz w:val="16"/>
          <w:szCs w:val="16"/>
        </w:rPr>
      </w:pPr>
    </w:p>
    <w:p w14:paraId="2790A041" w14:textId="77777777" w:rsidR="002B6FF6" w:rsidRPr="002B6FF6" w:rsidRDefault="002B6FF6" w:rsidP="002B6FF6">
      <w:pPr>
        <w:rPr>
          <w:rFonts w:cstheme="minorHAnsi"/>
          <w:b/>
          <w:sz w:val="24"/>
          <w:szCs w:val="24"/>
        </w:rPr>
      </w:pPr>
      <w:r w:rsidRPr="002B6FF6">
        <w:rPr>
          <w:rFonts w:cstheme="minorHAnsi"/>
          <w:b/>
          <w:sz w:val="24"/>
          <w:szCs w:val="24"/>
        </w:rPr>
        <w:t>Precautionary Statements:</w:t>
      </w:r>
    </w:p>
    <w:p w14:paraId="726096C8" w14:textId="77777777" w:rsidR="002B6FF6" w:rsidRPr="002B6FF6" w:rsidRDefault="002B6FF6" w:rsidP="000D5962">
      <w:pPr>
        <w:rPr>
          <w:rFonts w:cstheme="minorHAnsi"/>
          <w:b/>
          <w:sz w:val="24"/>
          <w:szCs w:val="24"/>
        </w:rPr>
      </w:pPr>
      <w:r w:rsidRPr="002B6FF6">
        <w:rPr>
          <w:rFonts w:cstheme="minorHAnsi"/>
          <w:b/>
          <w:sz w:val="24"/>
          <w:szCs w:val="24"/>
        </w:rPr>
        <w:t>General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2B6FF6" w:rsidRPr="002B6FF6" w14:paraId="280C9847" w14:textId="77777777" w:rsidTr="000D5962">
        <w:trPr>
          <w:trHeight w:val="167"/>
        </w:trPr>
        <w:tc>
          <w:tcPr>
            <w:tcW w:w="1843" w:type="dxa"/>
          </w:tcPr>
          <w:p w14:paraId="7E856732" w14:textId="77777777" w:rsidR="002B6FF6" w:rsidRPr="002B6FF6" w:rsidRDefault="002B6FF6" w:rsidP="000D5962">
            <w:pPr>
              <w:spacing w:after="0"/>
              <w:ind w:left="80"/>
              <w:rPr>
                <w:rFonts w:eastAsia="Arial" w:cstheme="minorHAnsi"/>
                <w:b/>
                <w:sz w:val="24"/>
                <w:szCs w:val="24"/>
              </w:rPr>
            </w:pPr>
            <w:r w:rsidRPr="002B6FF6">
              <w:rPr>
                <w:rFonts w:eastAsia="Arial" w:cstheme="minorHAnsi"/>
                <w:b/>
                <w:sz w:val="24"/>
                <w:szCs w:val="24"/>
              </w:rPr>
              <w:t>Statement Number</w:t>
            </w:r>
          </w:p>
        </w:tc>
        <w:tc>
          <w:tcPr>
            <w:tcW w:w="7938" w:type="dxa"/>
          </w:tcPr>
          <w:p w14:paraId="5ED4E2C5" w14:textId="77777777" w:rsidR="002B6FF6" w:rsidRPr="002B6FF6" w:rsidRDefault="002B6FF6" w:rsidP="004E0AD3">
            <w:pPr>
              <w:spacing w:after="0"/>
              <w:rPr>
                <w:rFonts w:eastAsia="Arial" w:cstheme="minorHAnsi"/>
                <w:b/>
                <w:sz w:val="24"/>
                <w:szCs w:val="24"/>
              </w:rPr>
            </w:pPr>
            <w:r w:rsidRPr="002B6FF6">
              <w:rPr>
                <w:rFonts w:eastAsia="Arial" w:cstheme="minorHAnsi"/>
                <w:b/>
                <w:sz w:val="24"/>
                <w:szCs w:val="24"/>
              </w:rPr>
              <w:t>Precautionary Statement</w:t>
            </w:r>
          </w:p>
        </w:tc>
      </w:tr>
      <w:tr w:rsidR="002B6FF6" w:rsidRPr="002B6FF6" w14:paraId="1CCDEE2C" w14:textId="77777777" w:rsidTr="000D5962">
        <w:trPr>
          <w:trHeight w:val="167"/>
        </w:trPr>
        <w:tc>
          <w:tcPr>
            <w:tcW w:w="1843" w:type="dxa"/>
          </w:tcPr>
          <w:p w14:paraId="063AA72D"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P101</w:t>
            </w:r>
          </w:p>
        </w:tc>
        <w:tc>
          <w:tcPr>
            <w:tcW w:w="7938" w:type="dxa"/>
          </w:tcPr>
          <w:p w14:paraId="132C127D"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If medical advice is needed, have product container or label at hand.</w:t>
            </w:r>
          </w:p>
        </w:tc>
      </w:tr>
      <w:tr w:rsidR="002B6FF6" w:rsidRPr="002B6FF6" w14:paraId="401CA30A" w14:textId="77777777" w:rsidTr="000D5962">
        <w:trPr>
          <w:trHeight w:val="167"/>
        </w:trPr>
        <w:tc>
          <w:tcPr>
            <w:tcW w:w="1843" w:type="dxa"/>
          </w:tcPr>
          <w:p w14:paraId="2336E0A2"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P102</w:t>
            </w:r>
          </w:p>
        </w:tc>
        <w:tc>
          <w:tcPr>
            <w:tcW w:w="7938" w:type="dxa"/>
          </w:tcPr>
          <w:p w14:paraId="0B5467BE"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Keep out of reach of children.</w:t>
            </w:r>
          </w:p>
        </w:tc>
      </w:tr>
      <w:tr w:rsidR="002B6FF6" w:rsidRPr="002B6FF6" w14:paraId="47807053" w14:textId="77777777" w:rsidTr="000D5962">
        <w:trPr>
          <w:trHeight w:val="167"/>
        </w:trPr>
        <w:tc>
          <w:tcPr>
            <w:tcW w:w="1843" w:type="dxa"/>
          </w:tcPr>
          <w:p w14:paraId="25A78742"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P103</w:t>
            </w:r>
          </w:p>
        </w:tc>
        <w:tc>
          <w:tcPr>
            <w:tcW w:w="7938" w:type="dxa"/>
          </w:tcPr>
          <w:p w14:paraId="26FCB38A" w14:textId="77777777" w:rsidR="002B6FF6" w:rsidRPr="002B6FF6" w:rsidRDefault="002B6FF6" w:rsidP="004E0AD3">
            <w:pPr>
              <w:spacing w:after="0"/>
              <w:rPr>
                <w:rFonts w:cstheme="minorHAnsi"/>
                <w:color w:val="202122"/>
                <w:sz w:val="24"/>
                <w:szCs w:val="24"/>
                <w:shd w:val="clear" w:color="auto" w:fill="FFFFFF"/>
              </w:rPr>
            </w:pPr>
            <w:r w:rsidRPr="002B6FF6">
              <w:rPr>
                <w:rFonts w:cstheme="minorHAnsi"/>
                <w:color w:val="202122"/>
                <w:sz w:val="24"/>
                <w:szCs w:val="24"/>
                <w:shd w:val="clear" w:color="auto" w:fill="FFFFFF"/>
              </w:rPr>
              <w:t>Read carefully and follow all instruction.</w:t>
            </w:r>
          </w:p>
        </w:tc>
      </w:tr>
    </w:tbl>
    <w:p w14:paraId="30CF037B" w14:textId="77777777" w:rsidR="000D5962" w:rsidRDefault="000D5962" w:rsidP="000D5962">
      <w:pPr>
        <w:spacing w:after="0"/>
        <w:ind w:hanging="567"/>
        <w:rPr>
          <w:rFonts w:cstheme="minorHAnsi"/>
          <w:b/>
          <w:sz w:val="24"/>
          <w:szCs w:val="24"/>
        </w:rPr>
      </w:pPr>
    </w:p>
    <w:p w14:paraId="40C0E5BA" w14:textId="1F7D9BCE" w:rsidR="000D5962" w:rsidRPr="000D5962" w:rsidRDefault="000D5962" w:rsidP="000D5962">
      <w:pPr>
        <w:spacing w:after="0"/>
        <w:rPr>
          <w:rFonts w:cstheme="minorHAnsi"/>
          <w:b/>
          <w:sz w:val="24"/>
          <w:szCs w:val="24"/>
        </w:rPr>
      </w:pPr>
      <w:r w:rsidRPr="000D5962">
        <w:rPr>
          <w:rFonts w:cstheme="minorHAnsi"/>
          <w:b/>
          <w:sz w:val="24"/>
          <w:szCs w:val="24"/>
        </w:rPr>
        <w:t>Prevention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0D5962" w:rsidRPr="000D5962" w14:paraId="537BE545" w14:textId="77777777" w:rsidTr="001F224F">
        <w:trPr>
          <w:trHeight w:val="167"/>
        </w:trPr>
        <w:tc>
          <w:tcPr>
            <w:tcW w:w="1843" w:type="dxa"/>
          </w:tcPr>
          <w:p w14:paraId="4339F1FA" w14:textId="77777777" w:rsidR="000D5962" w:rsidRPr="000D5962" w:rsidRDefault="000D5962" w:rsidP="004E0AD3">
            <w:pPr>
              <w:spacing w:after="0"/>
              <w:ind w:left="73"/>
              <w:rPr>
                <w:rFonts w:eastAsia="Arial" w:cstheme="minorHAnsi"/>
                <w:b/>
                <w:sz w:val="24"/>
                <w:szCs w:val="24"/>
              </w:rPr>
            </w:pPr>
            <w:r w:rsidRPr="000D5962">
              <w:rPr>
                <w:rFonts w:eastAsia="Arial" w:cstheme="minorHAnsi"/>
                <w:b/>
                <w:sz w:val="24"/>
                <w:szCs w:val="24"/>
              </w:rPr>
              <w:t>Statement Number</w:t>
            </w:r>
          </w:p>
        </w:tc>
        <w:tc>
          <w:tcPr>
            <w:tcW w:w="7938" w:type="dxa"/>
          </w:tcPr>
          <w:p w14:paraId="2104E2C2" w14:textId="77777777" w:rsidR="000D5962" w:rsidRPr="000D5962" w:rsidRDefault="000D5962" w:rsidP="004E0AD3">
            <w:pPr>
              <w:spacing w:after="0"/>
              <w:rPr>
                <w:rFonts w:eastAsia="Arial" w:cstheme="minorHAnsi"/>
                <w:b/>
                <w:sz w:val="24"/>
                <w:szCs w:val="24"/>
              </w:rPr>
            </w:pPr>
            <w:r w:rsidRPr="000D5962">
              <w:rPr>
                <w:rFonts w:eastAsia="Arial" w:cstheme="minorHAnsi"/>
                <w:b/>
                <w:sz w:val="24"/>
                <w:szCs w:val="24"/>
              </w:rPr>
              <w:t>Precautionary Statement</w:t>
            </w:r>
          </w:p>
        </w:tc>
      </w:tr>
      <w:tr w:rsidR="000D5962" w:rsidRPr="000D5962" w14:paraId="3B51FF52" w14:textId="77777777" w:rsidTr="001F224F">
        <w:trPr>
          <w:trHeight w:val="167"/>
        </w:trPr>
        <w:tc>
          <w:tcPr>
            <w:tcW w:w="1843" w:type="dxa"/>
          </w:tcPr>
          <w:p w14:paraId="10E0B1E8" w14:textId="77777777" w:rsidR="000D5962" w:rsidRPr="000D5962" w:rsidRDefault="000D5962" w:rsidP="004E0AD3">
            <w:pPr>
              <w:spacing w:after="0"/>
              <w:ind w:left="73"/>
              <w:rPr>
                <w:rFonts w:eastAsia="Arial" w:cstheme="minorHAnsi"/>
                <w:sz w:val="24"/>
                <w:szCs w:val="24"/>
              </w:rPr>
            </w:pPr>
            <w:r>
              <w:rPr>
                <w:rFonts w:eastAsia="Arial" w:cstheme="minorHAnsi"/>
                <w:sz w:val="24"/>
                <w:szCs w:val="24"/>
              </w:rPr>
              <w:t>P280</w:t>
            </w:r>
          </w:p>
        </w:tc>
        <w:tc>
          <w:tcPr>
            <w:tcW w:w="7938" w:type="dxa"/>
          </w:tcPr>
          <w:p w14:paraId="1715D325" w14:textId="62A5148B" w:rsidR="000D5962" w:rsidRPr="000D5962" w:rsidRDefault="000D5962" w:rsidP="004E0AD3">
            <w:pPr>
              <w:spacing w:after="0"/>
              <w:rPr>
                <w:rFonts w:eastAsia="Arial" w:cstheme="minorHAnsi"/>
                <w:sz w:val="24"/>
                <w:szCs w:val="24"/>
              </w:rPr>
            </w:pPr>
            <w:r>
              <w:rPr>
                <w:rFonts w:eastAsia="Arial" w:cstheme="minorHAnsi"/>
                <w:sz w:val="24"/>
                <w:szCs w:val="24"/>
              </w:rPr>
              <w:t xml:space="preserve">Wear protective </w:t>
            </w:r>
            <w:r w:rsidR="009674D6">
              <w:rPr>
                <w:rFonts w:eastAsia="Arial" w:cstheme="minorHAnsi"/>
                <w:sz w:val="24"/>
                <w:szCs w:val="24"/>
              </w:rPr>
              <w:t>gloves, protective clothing, eye and face protection</w:t>
            </w:r>
            <w:r>
              <w:rPr>
                <w:rFonts w:eastAsia="Arial" w:cstheme="minorHAnsi"/>
                <w:sz w:val="24"/>
                <w:szCs w:val="24"/>
              </w:rPr>
              <w:t>.</w:t>
            </w:r>
          </w:p>
        </w:tc>
      </w:tr>
      <w:tr w:rsidR="000D5962" w:rsidRPr="000D5962" w14:paraId="2ED579C3" w14:textId="77777777" w:rsidTr="001F224F">
        <w:trPr>
          <w:trHeight w:val="167"/>
        </w:trPr>
        <w:tc>
          <w:tcPr>
            <w:tcW w:w="1843" w:type="dxa"/>
          </w:tcPr>
          <w:p w14:paraId="53177C21" w14:textId="08D66E2E" w:rsidR="000D5962" w:rsidRPr="000D5962" w:rsidRDefault="000D5962" w:rsidP="004E0AD3">
            <w:pPr>
              <w:spacing w:after="0"/>
              <w:ind w:left="73"/>
              <w:rPr>
                <w:rFonts w:eastAsia="Arial" w:cstheme="minorHAnsi"/>
                <w:sz w:val="24"/>
                <w:szCs w:val="24"/>
              </w:rPr>
            </w:pPr>
            <w:r w:rsidRPr="000D5962">
              <w:rPr>
                <w:rFonts w:eastAsia="Arial" w:cstheme="minorHAnsi"/>
                <w:sz w:val="24"/>
                <w:szCs w:val="24"/>
              </w:rPr>
              <w:t>P264</w:t>
            </w:r>
            <w:r>
              <w:rPr>
                <w:rFonts w:eastAsia="Arial" w:cstheme="minorHAnsi"/>
                <w:sz w:val="24"/>
                <w:szCs w:val="24"/>
              </w:rPr>
              <w:t xml:space="preserve"> + P265</w:t>
            </w:r>
          </w:p>
        </w:tc>
        <w:tc>
          <w:tcPr>
            <w:tcW w:w="7938" w:type="dxa"/>
          </w:tcPr>
          <w:p w14:paraId="4701E5B0" w14:textId="77777777" w:rsidR="000D5962" w:rsidRPr="000D5962" w:rsidRDefault="000D5962" w:rsidP="004E0AD3">
            <w:pPr>
              <w:spacing w:after="0"/>
              <w:rPr>
                <w:rFonts w:eastAsia="Arial" w:cstheme="minorHAnsi"/>
                <w:sz w:val="24"/>
                <w:szCs w:val="24"/>
              </w:rPr>
            </w:pPr>
            <w:r w:rsidRPr="000D5962">
              <w:rPr>
                <w:rFonts w:eastAsia="Arial" w:cstheme="minorHAnsi"/>
                <w:sz w:val="24"/>
                <w:szCs w:val="24"/>
              </w:rPr>
              <w:t>Wash hands and face thoroughly after handling.</w:t>
            </w:r>
          </w:p>
        </w:tc>
      </w:tr>
    </w:tbl>
    <w:p w14:paraId="33924667" w14:textId="0DA3B191" w:rsidR="00E41990" w:rsidRPr="000D5962" w:rsidRDefault="00E41990" w:rsidP="00CD2D15">
      <w:pPr>
        <w:rPr>
          <w:rFonts w:cstheme="minorHAnsi"/>
          <w:sz w:val="24"/>
          <w:szCs w:val="24"/>
        </w:rPr>
      </w:pPr>
    </w:p>
    <w:p w14:paraId="1658F1A0" w14:textId="77777777" w:rsidR="001F224F" w:rsidRPr="001F224F" w:rsidRDefault="001F224F" w:rsidP="001F224F">
      <w:pPr>
        <w:spacing w:after="0"/>
        <w:rPr>
          <w:rFonts w:cstheme="minorHAnsi"/>
          <w:b/>
          <w:sz w:val="24"/>
          <w:szCs w:val="24"/>
        </w:rPr>
      </w:pPr>
      <w:r w:rsidRPr="001F224F">
        <w:rPr>
          <w:rFonts w:cstheme="minorHAnsi"/>
          <w:b/>
          <w:sz w:val="24"/>
          <w:szCs w:val="24"/>
        </w:rPr>
        <w:t>Response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1F224F" w:rsidRPr="001F224F" w14:paraId="1CD4D224" w14:textId="77777777" w:rsidTr="001F224F">
        <w:trPr>
          <w:trHeight w:val="167"/>
        </w:trPr>
        <w:tc>
          <w:tcPr>
            <w:tcW w:w="1843" w:type="dxa"/>
          </w:tcPr>
          <w:p w14:paraId="6D3A55DF" w14:textId="77777777" w:rsidR="001F224F" w:rsidRPr="001F224F" w:rsidRDefault="001F224F" w:rsidP="004E0AD3">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71FD488A" w14:textId="77777777" w:rsidR="001F224F" w:rsidRPr="001F224F" w:rsidRDefault="001F224F" w:rsidP="004E0AD3">
            <w:pPr>
              <w:spacing w:after="0"/>
              <w:rPr>
                <w:rFonts w:eastAsia="Arial" w:cstheme="minorHAnsi"/>
                <w:b/>
                <w:sz w:val="24"/>
                <w:szCs w:val="24"/>
              </w:rPr>
            </w:pPr>
            <w:r w:rsidRPr="001F224F">
              <w:rPr>
                <w:rFonts w:eastAsia="Arial" w:cstheme="minorHAnsi"/>
                <w:b/>
                <w:sz w:val="24"/>
                <w:szCs w:val="24"/>
              </w:rPr>
              <w:t>Precautionary Statement</w:t>
            </w:r>
          </w:p>
        </w:tc>
      </w:tr>
      <w:tr w:rsidR="001F224F" w:rsidRPr="001F224F" w14:paraId="3277DBE0" w14:textId="77777777" w:rsidTr="001F224F">
        <w:trPr>
          <w:trHeight w:val="167"/>
        </w:trPr>
        <w:tc>
          <w:tcPr>
            <w:tcW w:w="1843" w:type="dxa"/>
          </w:tcPr>
          <w:p w14:paraId="05132A3F" w14:textId="77777777" w:rsidR="001F224F" w:rsidRPr="001F224F" w:rsidRDefault="001F224F" w:rsidP="004E0AD3">
            <w:pPr>
              <w:spacing w:after="0"/>
              <w:ind w:firstLine="73"/>
              <w:rPr>
                <w:rFonts w:eastAsia="Arial" w:cstheme="minorHAnsi"/>
                <w:sz w:val="24"/>
                <w:szCs w:val="24"/>
              </w:rPr>
            </w:pPr>
            <w:r w:rsidRPr="001F224F">
              <w:rPr>
                <w:rFonts w:eastAsia="Arial" w:cstheme="minorHAnsi"/>
                <w:sz w:val="24"/>
                <w:szCs w:val="24"/>
              </w:rPr>
              <w:t>P337 + P317</w:t>
            </w:r>
          </w:p>
        </w:tc>
        <w:tc>
          <w:tcPr>
            <w:tcW w:w="7938" w:type="dxa"/>
          </w:tcPr>
          <w:p w14:paraId="4B485F2B" w14:textId="77777777" w:rsidR="001F224F" w:rsidRPr="001F224F" w:rsidRDefault="001F224F" w:rsidP="004E0AD3">
            <w:pPr>
              <w:spacing w:after="0"/>
              <w:rPr>
                <w:rFonts w:eastAsia="Arial" w:cstheme="minorHAnsi"/>
                <w:sz w:val="24"/>
                <w:szCs w:val="24"/>
              </w:rPr>
            </w:pPr>
            <w:r w:rsidRPr="001F224F">
              <w:rPr>
                <w:rFonts w:eastAsia="Arial" w:cstheme="minorHAnsi"/>
                <w:sz w:val="24"/>
                <w:szCs w:val="24"/>
              </w:rPr>
              <w:t>If eye irritation persists: Get medical help.</w:t>
            </w:r>
          </w:p>
        </w:tc>
      </w:tr>
      <w:tr w:rsidR="001F224F" w:rsidRPr="001F224F" w14:paraId="4C1C2D28" w14:textId="77777777" w:rsidTr="001F224F">
        <w:trPr>
          <w:trHeight w:val="167"/>
        </w:trPr>
        <w:tc>
          <w:tcPr>
            <w:tcW w:w="1843" w:type="dxa"/>
          </w:tcPr>
          <w:p w14:paraId="446BEE16" w14:textId="77777777" w:rsidR="001F224F" w:rsidRPr="001F224F" w:rsidRDefault="001F224F" w:rsidP="004E0AD3">
            <w:pPr>
              <w:spacing w:after="0"/>
              <w:ind w:left="73"/>
              <w:rPr>
                <w:rFonts w:eastAsia="Arial" w:cstheme="minorHAnsi"/>
                <w:sz w:val="24"/>
                <w:szCs w:val="24"/>
              </w:rPr>
            </w:pPr>
            <w:r w:rsidRPr="001F224F">
              <w:rPr>
                <w:rFonts w:eastAsia="Arial" w:cstheme="minorHAnsi"/>
                <w:sz w:val="24"/>
                <w:szCs w:val="24"/>
              </w:rPr>
              <w:t>P305 + P351 + P338</w:t>
            </w:r>
          </w:p>
        </w:tc>
        <w:tc>
          <w:tcPr>
            <w:tcW w:w="7938" w:type="dxa"/>
          </w:tcPr>
          <w:p w14:paraId="7B9988A5" w14:textId="77777777" w:rsidR="001F224F" w:rsidRPr="001F224F" w:rsidRDefault="001F224F" w:rsidP="004E0AD3">
            <w:pPr>
              <w:spacing w:after="0"/>
              <w:rPr>
                <w:rFonts w:eastAsia="Arial" w:cstheme="minorHAnsi"/>
                <w:sz w:val="24"/>
                <w:szCs w:val="24"/>
              </w:rPr>
            </w:pPr>
            <w:r w:rsidRPr="001F224F">
              <w:rPr>
                <w:rFonts w:eastAsia="Arial" w:cstheme="minorHAnsi"/>
                <w:sz w:val="24"/>
                <w:szCs w:val="24"/>
              </w:rPr>
              <w:t>IF IN EYES: Rinse cautiously with water for several minutes. Remove contact lenses, if present and easy to do. Continue rinsing.</w:t>
            </w:r>
          </w:p>
        </w:tc>
      </w:tr>
    </w:tbl>
    <w:p w14:paraId="5BDFBA7A" w14:textId="3101BA01" w:rsidR="00E41990" w:rsidRDefault="00E41990" w:rsidP="00CD2D15">
      <w:pPr>
        <w:rPr>
          <w:sz w:val="16"/>
          <w:szCs w:val="16"/>
        </w:rPr>
      </w:pPr>
    </w:p>
    <w:p w14:paraId="5A7D6E4F" w14:textId="77777777" w:rsidR="001F224F" w:rsidRPr="001F224F" w:rsidRDefault="001F224F" w:rsidP="001F224F">
      <w:pPr>
        <w:spacing w:after="0"/>
        <w:rPr>
          <w:rFonts w:cstheme="minorHAnsi"/>
          <w:b/>
          <w:sz w:val="24"/>
          <w:szCs w:val="24"/>
        </w:rPr>
      </w:pPr>
      <w:r w:rsidRPr="001F224F">
        <w:rPr>
          <w:rFonts w:cstheme="minorHAnsi"/>
          <w:b/>
          <w:sz w:val="24"/>
          <w:szCs w:val="24"/>
        </w:rPr>
        <w:t>Other Hazards</w:t>
      </w:r>
    </w:p>
    <w:p w14:paraId="18FDAC3C" w14:textId="4555CE3D" w:rsidR="001F224F" w:rsidRPr="001F224F" w:rsidRDefault="00D16641" w:rsidP="001F224F">
      <w:pPr>
        <w:spacing w:after="0"/>
        <w:rPr>
          <w:rFonts w:cstheme="minorHAnsi"/>
          <w:sz w:val="24"/>
          <w:szCs w:val="24"/>
        </w:rPr>
      </w:pPr>
      <w:r>
        <w:rPr>
          <w:rFonts w:cstheme="minorHAnsi"/>
          <w:color w:val="000000"/>
          <w:sz w:val="24"/>
          <w:szCs w:val="24"/>
        </w:rPr>
        <w:t>None known</w:t>
      </w:r>
      <w:r w:rsidR="009674D6">
        <w:rPr>
          <w:rFonts w:cstheme="minorHAnsi"/>
          <w:color w:val="000000"/>
          <w:sz w:val="24"/>
          <w:szCs w:val="24"/>
        </w:rPr>
        <w:t xml:space="preserve"> for the product</w:t>
      </w:r>
      <w:r>
        <w:rPr>
          <w:rFonts w:cstheme="minorHAnsi"/>
          <w:color w:val="000000"/>
          <w:sz w:val="24"/>
          <w:szCs w:val="24"/>
        </w:rPr>
        <w:t>.</w:t>
      </w:r>
    </w:p>
    <w:p w14:paraId="50839E14" w14:textId="77777777" w:rsidR="00D16641" w:rsidRPr="000A7F5B" w:rsidRDefault="00D16641" w:rsidP="00CD2D15">
      <w:pPr>
        <w:rPr>
          <w:sz w:val="16"/>
          <w:szCs w:val="16"/>
        </w:rPr>
      </w:pPr>
    </w:p>
    <w:tbl>
      <w:tblPr>
        <w:tblStyle w:val="TableGrid"/>
        <w:tblW w:w="0" w:type="auto"/>
        <w:tblLook w:val="04A0" w:firstRow="1" w:lastRow="0" w:firstColumn="1" w:lastColumn="0" w:noHBand="0" w:noVBand="1"/>
      </w:tblPr>
      <w:tblGrid>
        <w:gridCol w:w="9016"/>
      </w:tblGrid>
      <w:tr w:rsidR="00CD2D15" w14:paraId="185669EE" w14:textId="77777777" w:rsidTr="00F95424">
        <w:tc>
          <w:tcPr>
            <w:tcW w:w="9242" w:type="dxa"/>
            <w:shd w:val="clear" w:color="auto" w:fill="009900"/>
          </w:tcPr>
          <w:p w14:paraId="6BAE49E9" w14:textId="77777777" w:rsidR="00CD2D15" w:rsidRPr="006C076D" w:rsidRDefault="00CD2D15" w:rsidP="00CD2D15">
            <w:pPr>
              <w:pStyle w:val="ListParagraph"/>
              <w:numPr>
                <w:ilvl w:val="0"/>
                <w:numId w:val="1"/>
              </w:numPr>
              <w:jc w:val="center"/>
              <w:rPr>
                <w:b/>
                <w:sz w:val="24"/>
                <w:szCs w:val="24"/>
              </w:rPr>
            </w:pPr>
            <w:r w:rsidRPr="006C076D">
              <w:rPr>
                <w:b/>
                <w:sz w:val="24"/>
                <w:szCs w:val="24"/>
              </w:rPr>
              <w:t>Composition/information on ingredients</w:t>
            </w:r>
          </w:p>
        </w:tc>
      </w:tr>
    </w:tbl>
    <w:p w14:paraId="29887883" w14:textId="77777777" w:rsidR="00A652C6" w:rsidRDefault="00CD2D15" w:rsidP="00A652C6">
      <w:pPr>
        <w:spacing w:after="0"/>
        <w:rPr>
          <w:b/>
          <w:bCs/>
          <w:sz w:val="24"/>
          <w:szCs w:val="24"/>
        </w:rPr>
      </w:pPr>
      <w:r w:rsidRPr="00A652C6">
        <w:rPr>
          <w:b/>
          <w:bCs/>
          <w:sz w:val="24"/>
          <w:szCs w:val="24"/>
        </w:rPr>
        <w:t>Substance/mixture</w:t>
      </w:r>
    </w:p>
    <w:p w14:paraId="462A93B8" w14:textId="7383FB60" w:rsidR="00CD2D15" w:rsidRPr="00A652C6" w:rsidRDefault="00D4464A" w:rsidP="00A652C6">
      <w:pPr>
        <w:spacing w:after="0"/>
        <w:rPr>
          <w:b/>
          <w:bCs/>
          <w:sz w:val="24"/>
          <w:szCs w:val="24"/>
        </w:rPr>
      </w:pPr>
      <w:r>
        <w:rPr>
          <w:sz w:val="24"/>
          <w:szCs w:val="24"/>
        </w:rPr>
        <w:t>Mixture.</w:t>
      </w:r>
    </w:p>
    <w:p w14:paraId="3CDBBD73" w14:textId="77777777" w:rsidR="00A652C6" w:rsidRDefault="00A652C6" w:rsidP="00D4464A">
      <w:pPr>
        <w:spacing w:after="0"/>
        <w:rPr>
          <w:rFonts w:cstheme="minorHAnsi"/>
          <w:b/>
          <w:sz w:val="24"/>
          <w:szCs w:val="24"/>
        </w:rPr>
      </w:pPr>
    </w:p>
    <w:p w14:paraId="2985378D" w14:textId="77777777" w:rsidR="00287EB1" w:rsidRDefault="00287EB1" w:rsidP="00D4464A">
      <w:pPr>
        <w:spacing w:after="0"/>
        <w:rPr>
          <w:rFonts w:cstheme="minorHAnsi"/>
          <w:b/>
          <w:sz w:val="24"/>
          <w:szCs w:val="24"/>
        </w:rPr>
      </w:pPr>
    </w:p>
    <w:p w14:paraId="790B6CF6" w14:textId="77777777" w:rsidR="00287EB1" w:rsidRDefault="00287EB1" w:rsidP="00D4464A">
      <w:pPr>
        <w:spacing w:after="0"/>
        <w:rPr>
          <w:rFonts w:cstheme="minorHAnsi"/>
          <w:b/>
          <w:sz w:val="24"/>
          <w:szCs w:val="24"/>
        </w:rPr>
      </w:pPr>
    </w:p>
    <w:p w14:paraId="4AE822EB" w14:textId="20CEE960" w:rsidR="00D4464A" w:rsidRPr="00D4464A" w:rsidRDefault="00D4464A" w:rsidP="00D4464A">
      <w:pPr>
        <w:spacing w:after="0"/>
        <w:rPr>
          <w:rFonts w:cstheme="minorHAnsi"/>
          <w:b/>
          <w:sz w:val="24"/>
          <w:szCs w:val="24"/>
        </w:rPr>
      </w:pPr>
      <w:r w:rsidRPr="00D4464A">
        <w:rPr>
          <w:rFonts w:cstheme="minorHAnsi"/>
          <w:b/>
          <w:sz w:val="24"/>
          <w:szCs w:val="24"/>
        </w:rPr>
        <w:lastRenderedPageBreak/>
        <w:t>Ingredients with Hazard Concerns (GHS)</w:t>
      </w:r>
    </w:p>
    <w:p w14:paraId="4690728E" w14:textId="77777777" w:rsidR="00D4464A" w:rsidRPr="00D4464A" w:rsidRDefault="00D4464A" w:rsidP="00D4464A">
      <w:pPr>
        <w:spacing w:after="0"/>
        <w:rPr>
          <w:rFonts w:cstheme="minorHAnsi"/>
          <w:sz w:val="24"/>
          <w:szCs w:val="24"/>
        </w:rPr>
      </w:pPr>
      <w:r w:rsidRPr="00D4464A">
        <w:rPr>
          <w:rFonts w:cstheme="minorHAnsi"/>
          <w:sz w:val="24"/>
          <w:szCs w:val="24"/>
        </w:rPr>
        <w:t>According to UN GHS criteria.</w:t>
      </w:r>
    </w:p>
    <w:p w14:paraId="321E57CE" w14:textId="60FA090A" w:rsidR="00D4464A" w:rsidRDefault="00D4464A" w:rsidP="00CD2D15">
      <w:pPr>
        <w:rPr>
          <w:sz w:val="16"/>
          <w:szCs w:val="16"/>
        </w:rPr>
      </w:pPr>
    </w:p>
    <w:tbl>
      <w:tblPr>
        <w:tblStyle w:val="TableGrid"/>
        <w:tblW w:w="9214" w:type="dxa"/>
        <w:tblInd w:w="-147" w:type="dxa"/>
        <w:tblLook w:val="04A0" w:firstRow="1" w:lastRow="0" w:firstColumn="1" w:lastColumn="0" w:noHBand="0" w:noVBand="1"/>
      </w:tblPr>
      <w:tblGrid>
        <w:gridCol w:w="2269"/>
        <w:gridCol w:w="1275"/>
        <w:gridCol w:w="1276"/>
        <w:gridCol w:w="4394"/>
      </w:tblGrid>
      <w:tr w:rsidR="0055145B" w:rsidRPr="00D4464A" w14:paraId="39947517" w14:textId="77777777" w:rsidTr="00287EB1">
        <w:tc>
          <w:tcPr>
            <w:tcW w:w="2269" w:type="dxa"/>
          </w:tcPr>
          <w:p w14:paraId="58C6B608" w14:textId="77777777" w:rsidR="00D4464A" w:rsidRPr="00D4464A" w:rsidRDefault="00D4464A" w:rsidP="00D4464A">
            <w:pPr>
              <w:ind w:firstLine="30"/>
              <w:rPr>
                <w:rFonts w:cstheme="minorHAnsi"/>
                <w:b/>
                <w:sz w:val="24"/>
                <w:szCs w:val="24"/>
              </w:rPr>
            </w:pPr>
            <w:r w:rsidRPr="00D4464A">
              <w:rPr>
                <w:rFonts w:cstheme="minorHAnsi"/>
                <w:b/>
                <w:sz w:val="24"/>
                <w:szCs w:val="24"/>
              </w:rPr>
              <w:t>Hazardous Component – Chemical Name</w:t>
            </w:r>
          </w:p>
        </w:tc>
        <w:tc>
          <w:tcPr>
            <w:tcW w:w="1275" w:type="dxa"/>
          </w:tcPr>
          <w:p w14:paraId="5A422F17" w14:textId="77777777" w:rsidR="00D4464A" w:rsidRPr="00D4464A" w:rsidRDefault="00D4464A" w:rsidP="004E0AD3">
            <w:pPr>
              <w:rPr>
                <w:rFonts w:cstheme="minorHAnsi"/>
                <w:b/>
                <w:sz w:val="24"/>
                <w:szCs w:val="24"/>
              </w:rPr>
            </w:pPr>
            <w:r w:rsidRPr="00D4464A">
              <w:rPr>
                <w:rFonts w:cstheme="minorHAnsi"/>
                <w:b/>
                <w:sz w:val="24"/>
                <w:szCs w:val="24"/>
              </w:rPr>
              <w:t>CAS Number</w:t>
            </w:r>
          </w:p>
        </w:tc>
        <w:tc>
          <w:tcPr>
            <w:tcW w:w="1276" w:type="dxa"/>
          </w:tcPr>
          <w:p w14:paraId="38156B8F" w14:textId="77777777" w:rsidR="00D4464A" w:rsidRPr="00D4464A" w:rsidRDefault="00D4464A" w:rsidP="004E0AD3">
            <w:pPr>
              <w:rPr>
                <w:rFonts w:cstheme="minorHAnsi"/>
                <w:b/>
                <w:sz w:val="24"/>
                <w:szCs w:val="24"/>
              </w:rPr>
            </w:pPr>
            <w:r w:rsidRPr="00D4464A">
              <w:rPr>
                <w:rFonts w:cstheme="minorHAnsi"/>
                <w:b/>
                <w:sz w:val="24"/>
                <w:szCs w:val="24"/>
              </w:rPr>
              <w:t>Weight - %</w:t>
            </w:r>
          </w:p>
        </w:tc>
        <w:tc>
          <w:tcPr>
            <w:tcW w:w="4394" w:type="dxa"/>
          </w:tcPr>
          <w:p w14:paraId="28CC1D80" w14:textId="46AFACE7" w:rsidR="00D4464A" w:rsidRPr="00D4464A" w:rsidRDefault="00D4464A" w:rsidP="004E0AD3">
            <w:pPr>
              <w:rPr>
                <w:rFonts w:cstheme="minorHAnsi"/>
                <w:b/>
                <w:sz w:val="24"/>
                <w:szCs w:val="24"/>
              </w:rPr>
            </w:pPr>
            <w:r w:rsidRPr="00D4464A">
              <w:rPr>
                <w:rFonts w:cstheme="minorHAnsi"/>
                <w:b/>
                <w:sz w:val="24"/>
                <w:szCs w:val="24"/>
              </w:rPr>
              <w:t>GHS Classification</w:t>
            </w:r>
          </w:p>
        </w:tc>
      </w:tr>
      <w:tr w:rsidR="0055145B" w:rsidRPr="00D4464A" w14:paraId="352D01BA" w14:textId="77777777" w:rsidTr="00287EB1">
        <w:tc>
          <w:tcPr>
            <w:tcW w:w="2269" w:type="dxa"/>
          </w:tcPr>
          <w:p w14:paraId="4DE9BD81" w14:textId="77777777" w:rsidR="00D4464A" w:rsidRDefault="00287EB1" w:rsidP="00D4464A">
            <w:pPr>
              <w:ind w:firstLine="30"/>
              <w:rPr>
                <w:rFonts w:cstheme="minorHAnsi"/>
                <w:sz w:val="24"/>
                <w:szCs w:val="24"/>
              </w:rPr>
            </w:pPr>
            <w:r w:rsidRPr="00287EB1">
              <w:rPr>
                <w:rFonts w:cstheme="minorHAnsi"/>
                <w:sz w:val="24"/>
                <w:szCs w:val="24"/>
              </w:rPr>
              <w:t>Potassium hydrogen sulphate</w:t>
            </w:r>
          </w:p>
          <w:p w14:paraId="0F5CD909" w14:textId="568E0239" w:rsidR="005450CA" w:rsidRPr="005450CA" w:rsidRDefault="005450CA" w:rsidP="00D4464A">
            <w:pPr>
              <w:ind w:firstLine="30"/>
              <w:rPr>
                <w:rFonts w:cstheme="minorHAnsi"/>
                <w:sz w:val="16"/>
                <w:szCs w:val="16"/>
              </w:rPr>
            </w:pPr>
          </w:p>
        </w:tc>
        <w:tc>
          <w:tcPr>
            <w:tcW w:w="1275" w:type="dxa"/>
          </w:tcPr>
          <w:p w14:paraId="77FEF466" w14:textId="2457D63F" w:rsidR="00D4464A" w:rsidRPr="00D4464A" w:rsidRDefault="00287EB1" w:rsidP="004E0AD3">
            <w:pPr>
              <w:rPr>
                <w:rFonts w:cstheme="minorHAnsi"/>
                <w:sz w:val="24"/>
                <w:szCs w:val="24"/>
              </w:rPr>
            </w:pPr>
            <w:r w:rsidRPr="00287EB1">
              <w:rPr>
                <w:rFonts w:cstheme="minorHAnsi"/>
                <w:sz w:val="24"/>
                <w:szCs w:val="24"/>
              </w:rPr>
              <w:t>7646-93-7</w:t>
            </w:r>
          </w:p>
        </w:tc>
        <w:tc>
          <w:tcPr>
            <w:tcW w:w="1276" w:type="dxa"/>
          </w:tcPr>
          <w:p w14:paraId="0AF2EDDC" w14:textId="0C4DABF4" w:rsidR="00D4464A" w:rsidRPr="00D4464A" w:rsidRDefault="00287EB1" w:rsidP="004E0AD3">
            <w:pPr>
              <w:rPr>
                <w:rFonts w:cstheme="minorHAnsi"/>
                <w:sz w:val="24"/>
                <w:szCs w:val="24"/>
              </w:rPr>
            </w:pPr>
            <w:r>
              <w:rPr>
                <w:rFonts w:cstheme="minorHAnsi"/>
                <w:sz w:val="24"/>
                <w:szCs w:val="24"/>
              </w:rPr>
              <w:t>&lt;5</w:t>
            </w:r>
            <w:r w:rsidR="008961BE">
              <w:rPr>
                <w:rFonts w:cstheme="minorHAnsi"/>
                <w:sz w:val="24"/>
                <w:szCs w:val="24"/>
              </w:rPr>
              <w:t>%</w:t>
            </w:r>
          </w:p>
        </w:tc>
        <w:tc>
          <w:tcPr>
            <w:tcW w:w="4394" w:type="dxa"/>
          </w:tcPr>
          <w:p w14:paraId="1A5D5EB3" w14:textId="62C0E027" w:rsidR="008961BE" w:rsidRDefault="008961BE" w:rsidP="004E0AD3">
            <w:pPr>
              <w:autoSpaceDE w:val="0"/>
              <w:autoSpaceDN w:val="0"/>
              <w:adjustRightInd w:val="0"/>
              <w:rPr>
                <w:rFonts w:cstheme="minorHAnsi"/>
                <w:sz w:val="24"/>
                <w:szCs w:val="24"/>
              </w:rPr>
            </w:pPr>
            <w:r w:rsidRPr="008961BE">
              <w:rPr>
                <w:rFonts w:cstheme="minorHAnsi"/>
                <w:sz w:val="24"/>
                <w:szCs w:val="24"/>
              </w:rPr>
              <w:t xml:space="preserve">Serious Eye Damage/Irritation Category </w:t>
            </w:r>
            <w:r w:rsidR="00287EB1">
              <w:rPr>
                <w:rFonts w:cstheme="minorHAnsi"/>
                <w:sz w:val="24"/>
                <w:szCs w:val="24"/>
              </w:rPr>
              <w:t>1</w:t>
            </w:r>
            <w:r w:rsidRPr="008961BE">
              <w:rPr>
                <w:rFonts w:cstheme="minorHAnsi"/>
                <w:sz w:val="24"/>
                <w:szCs w:val="24"/>
              </w:rPr>
              <w:t xml:space="preserve">. </w:t>
            </w:r>
          </w:p>
          <w:p w14:paraId="7FB09ABB" w14:textId="741D128B" w:rsidR="00D4464A" w:rsidRPr="00D4464A" w:rsidRDefault="008961BE" w:rsidP="004E0AD3">
            <w:pPr>
              <w:autoSpaceDE w:val="0"/>
              <w:autoSpaceDN w:val="0"/>
              <w:adjustRightInd w:val="0"/>
              <w:rPr>
                <w:rFonts w:cstheme="minorHAnsi"/>
                <w:sz w:val="24"/>
                <w:szCs w:val="24"/>
              </w:rPr>
            </w:pPr>
            <w:r w:rsidRPr="008961BE">
              <w:rPr>
                <w:rFonts w:cstheme="minorHAnsi"/>
                <w:sz w:val="24"/>
                <w:szCs w:val="24"/>
              </w:rPr>
              <w:t xml:space="preserve"> </w:t>
            </w:r>
          </w:p>
        </w:tc>
      </w:tr>
    </w:tbl>
    <w:p w14:paraId="281AF652" w14:textId="77777777" w:rsidR="008961BE" w:rsidRPr="008961BE" w:rsidRDefault="008961BE" w:rsidP="008961BE">
      <w:pPr>
        <w:pStyle w:val="Default"/>
        <w:ind w:right="-613"/>
        <w:jc w:val="both"/>
        <w:rPr>
          <w:rFonts w:asciiTheme="minorHAnsi" w:hAnsiTheme="minorHAnsi" w:cstheme="minorHAnsi"/>
          <w:b/>
          <w:noProof/>
          <w:sz w:val="16"/>
          <w:szCs w:val="16"/>
          <w:lang w:val="en-US"/>
        </w:rPr>
      </w:pPr>
    </w:p>
    <w:p w14:paraId="5366EF3E" w14:textId="1A037501" w:rsidR="008961BE" w:rsidRPr="008961BE" w:rsidRDefault="008961BE" w:rsidP="00287EB1">
      <w:pPr>
        <w:pStyle w:val="Default"/>
        <w:ind w:right="-46"/>
        <w:jc w:val="both"/>
        <w:rPr>
          <w:rFonts w:asciiTheme="minorHAnsi" w:hAnsiTheme="minorHAnsi" w:cstheme="minorHAnsi"/>
          <w:b/>
          <w:noProof/>
          <w:lang w:val="en-US"/>
        </w:rPr>
      </w:pPr>
      <w:r w:rsidRPr="008961BE">
        <w:rPr>
          <w:rFonts w:asciiTheme="minorHAnsi" w:hAnsiTheme="minorHAnsi" w:cstheme="minorHAnsi"/>
          <w:b/>
          <w:noProof/>
          <w:lang w:val="en-US"/>
        </w:rPr>
        <w:t xml:space="preserve">NOTE: </w:t>
      </w:r>
      <w:r w:rsidRPr="008961BE">
        <w:rPr>
          <w:rFonts w:asciiTheme="minorHAnsi" w:hAnsiTheme="minorHAnsi" w:cstheme="minorHAnsi"/>
          <w:noProof/>
          <w:lang w:val="en-US"/>
        </w:rPr>
        <w:t xml:space="preserve">The other ingredients do not cause or contrinute toward the correct GHS classification of </w:t>
      </w:r>
      <w:r w:rsidR="00287EB1">
        <w:rPr>
          <w:rFonts w:asciiTheme="minorHAnsi" w:hAnsiTheme="minorHAnsi" w:cstheme="minorHAnsi"/>
          <w:shd w:val="clear" w:color="auto" w:fill="FFFFFF"/>
        </w:rPr>
        <w:t>HYGROPONIC</w:t>
      </w:r>
      <w:r w:rsidR="00CA63B4">
        <w:rPr>
          <w:rFonts w:asciiTheme="minorHAnsi" w:hAnsiTheme="minorHAnsi" w:cstheme="minorHAnsi"/>
          <w:noProof/>
          <w:lang w:val="en-US"/>
        </w:rPr>
        <w:t xml:space="preserve"> </w:t>
      </w:r>
      <w:r w:rsidRPr="008961BE">
        <w:rPr>
          <w:rFonts w:asciiTheme="minorHAnsi" w:hAnsiTheme="minorHAnsi" w:cstheme="minorHAnsi"/>
          <w:noProof/>
          <w:lang w:val="en-US"/>
        </w:rPr>
        <w:t>and are therefore, in terms of the South African Regulations for Hazardous Chemical Agents - 2021; Regulation 14(b), not listed in the table above.</w:t>
      </w:r>
      <w:r w:rsidRPr="008961BE">
        <w:rPr>
          <w:rFonts w:asciiTheme="minorHAnsi" w:hAnsiTheme="minorHAnsi" w:cstheme="minorHAnsi"/>
          <w:b/>
          <w:noProof/>
          <w:lang w:val="en-US"/>
        </w:rPr>
        <w:t xml:space="preserve"> </w:t>
      </w:r>
    </w:p>
    <w:p w14:paraId="1E4F3D94" w14:textId="77777777" w:rsidR="00D4464A" w:rsidRPr="00982931" w:rsidRDefault="00D4464A" w:rsidP="00CD2D15">
      <w:pPr>
        <w:rPr>
          <w:sz w:val="16"/>
          <w:szCs w:val="16"/>
        </w:rPr>
      </w:pPr>
    </w:p>
    <w:tbl>
      <w:tblPr>
        <w:tblStyle w:val="TableGrid"/>
        <w:tblW w:w="0" w:type="auto"/>
        <w:tblLook w:val="04A0" w:firstRow="1" w:lastRow="0" w:firstColumn="1" w:lastColumn="0" w:noHBand="0" w:noVBand="1"/>
      </w:tblPr>
      <w:tblGrid>
        <w:gridCol w:w="9016"/>
      </w:tblGrid>
      <w:tr w:rsidR="00CD2D15" w14:paraId="4CC48A03" w14:textId="77777777" w:rsidTr="00CA63B4">
        <w:tc>
          <w:tcPr>
            <w:tcW w:w="9016" w:type="dxa"/>
            <w:shd w:val="clear" w:color="auto" w:fill="009900"/>
          </w:tcPr>
          <w:p w14:paraId="22024958" w14:textId="77777777" w:rsidR="00CD2D15" w:rsidRPr="006C076D" w:rsidRDefault="00CD2D15" w:rsidP="007721C1">
            <w:pPr>
              <w:pStyle w:val="ListParagraph"/>
              <w:numPr>
                <w:ilvl w:val="0"/>
                <w:numId w:val="1"/>
              </w:numPr>
              <w:jc w:val="center"/>
              <w:rPr>
                <w:b/>
                <w:sz w:val="24"/>
                <w:szCs w:val="24"/>
              </w:rPr>
            </w:pPr>
            <w:r w:rsidRPr="006C076D">
              <w:rPr>
                <w:b/>
                <w:sz w:val="24"/>
                <w:szCs w:val="24"/>
              </w:rPr>
              <w:t>First Aid measures</w:t>
            </w:r>
          </w:p>
        </w:tc>
      </w:tr>
    </w:tbl>
    <w:p w14:paraId="696C19E7" w14:textId="644B78BC" w:rsidR="00CA63B4" w:rsidRPr="00A652C6" w:rsidRDefault="00A652C6">
      <w:pPr>
        <w:rPr>
          <w:b/>
          <w:bCs/>
          <w:sz w:val="24"/>
          <w:szCs w:val="24"/>
        </w:rPr>
      </w:pPr>
      <w:r w:rsidRPr="00A652C6">
        <w:rPr>
          <w:b/>
          <w:bCs/>
          <w:sz w:val="24"/>
          <w:szCs w:val="24"/>
        </w:rPr>
        <w:t>Description of First Aid measures</w:t>
      </w:r>
    </w:p>
    <w:tbl>
      <w:tblPr>
        <w:tblStyle w:val="TableGrid"/>
        <w:tblW w:w="0" w:type="auto"/>
        <w:tblLook w:val="04A0" w:firstRow="1" w:lastRow="0" w:firstColumn="1" w:lastColumn="0" w:noHBand="0" w:noVBand="1"/>
      </w:tblPr>
      <w:tblGrid>
        <w:gridCol w:w="1793"/>
        <w:gridCol w:w="7223"/>
      </w:tblGrid>
      <w:tr w:rsidR="00052787" w14:paraId="2E553D7E" w14:textId="77777777" w:rsidTr="0055145B">
        <w:tc>
          <w:tcPr>
            <w:tcW w:w="1793" w:type="dxa"/>
          </w:tcPr>
          <w:p w14:paraId="76C091FF" w14:textId="313EEF1F" w:rsidR="00052787" w:rsidRPr="00052787" w:rsidRDefault="00052787" w:rsidP="002C7A92">
            <w:pPr>
              <w:rPr>
                <w:sz w:val="24"/>
                <w:szCs w:val="24"/>
              </w:rPr>
            </w:pPr>
            <w:r w:rsidRPr="00052787">
              <w:rPr>
                <w:sz w:val="24"/>
                <w:szCs w:val="24"/>
              </w:rPr>
              <w:t>General advice</w:t>
            </w:r>
          </w:p>
        </w:tc>
        <w:tc>
          <w:tcPr>
            <w:tcW w:w="7223" w:type="dxa"/>
          </w:tcPr>
          <w:p w14:paraId="4453076B" w14:textId="63522573" w:rsidR="00052787" w:rsidRPr="00052787" w:rsidRDefault="00052787" w:rsidP="00057164">
            <w:pPr>
              <w:pStyle w:val="Default"/>
              <w:jc w:val="both"/>
              <w:rPr>
                <w:rFonts w:asciiTheme="minorHAnsi" w:hAnsiTheme="minorHAnsi" w:cstheme="minorHAnsi"/>
                <w:shd w:val="clear" w:color="auto" w:fill="FFFFFF"/>
              </w:rPr>
            </w:pPr>
            <w:r w:rsidRPr="00052787">
              <w:rPr>
                <w:rFonts w:asciiTheme="minorHAnsi" w:hAnsiTheme="minorHAnsi" w:cstheme="minorHAnsi"/>
                <w:color w:val="auto"/>
              </w:rPr>
              <w:t xml:space="preserve">In case of treatment resulting from excessive exposure, provide this SDS and product label to medical personnel. </w:t>
            </w:r>
            <w:r w:rsidRPr="00052787">
              <w:rPr>
                <w:rFonts w:asciiTheme="minorHAnsi" w:hAnsiTheme="minorHAnsi" w:cstheme="minorHAnsi"/>
                <w:shd w:val="clear" w:color="auto" w:fill="FFFFFF"/>
              </w:rPr>
              <w:t>Emergency personnel should wear protective clothing appropriate to the type and degree of contamination.</w:t>
            </w:r>
            <w:r>
              <w:rPr>
                <w:rFonts w:asciiTheme="minorHAnsi" w:hAnsiTheme="minorHAnsi" w:cstheme="minorHAnsi"/>
                <w:shd w:val="clear" w:color="auto" w:fill="FFFFFF"/>
              </w:rPr>
              <w:t xml:space="preserve"> </w:t>
            </w:r>
            <w:r w:rsidRPr="00052787">
              <w:rPr>
                <w:rFonts w:asciiTheme="minorHAnsi" w:hAnsiTheme="minorHAnsi" w:cstheme="minorHAnsi"/>
                <w:color w:val="auto"/>
              </w:rPr>
              <w:t>First Aid personnel should pay attention to their own safety</w:t>
            </w:r>
            <w:r>
              <w:rPr>
                <w:rFonts w:asciiTheme="minorHAnsi" w:hAnsiTheme="minorHAnsi" w:cstheme="minorHAnsi"/>
                <w:color w:val="auto"/>
              </w:rPr>
              <w:t>.</w:t>
            </w:r>
          </w:p>
          <w:p w14:paraId="204F936D" w14:textId="77777777" w:rsidR="00052787" w:rsidRDefault="00052787" w:rsidP="00057164">
            <w:pPr>
              <w:jc w:val="both"/>
              <w:rPr>
                <w:rFonts w:cstheme="minorHAnsi"/>
                <w:sz w:val="24"/>
                <w:szCs w:val="24"/>
              </w:rPr>
            </w:pPr>
            <w:r w:rsidRPr="00052787">
              <w:rPr>
                <w:rFonts w:cstheme="minorHAnsi"/>
                <w:sz w:val="24"/>
                <w:szCs w:val="24"/>
              </w:rPr>
              <w:t xml:space="preserve">Immediately remove contaminated clothing and </w:t>
            </w:r>
            <w:r>
              <w:rPr>
                <w:rFonts w:cstheme="minorHAnsi"/>
                <w:sz w:val="24"/>
                <w:szCs w:val="24"/>
              </w:rPr>
              <w:t>move</w:t>
            </w:r>
            <w:r w:rsidRPr="00052787">
              <w:rPr>
                <w:rFonts w:cstheme="minorHAnsi"/>
                <w:sz w:val="24"/>
                <w:szCs w:val="24"/>
              </w:rPr>
              <w:t xml:space="preserve"> the affected person </w:t>
            </w:r>
            <w:r>
              <w:rPr>
                <w:rFonts w:cstheme="minorHAnsi"/>
                <w:sz w:val="24"/>
                <w:szCs w:val="24"/>
              </w:rPr>
              <w:t xml:space="preserve">away </w:t>
            </w:r>
            <w:r w:rsidRPr="00052787">
              <w:rPr>
                <w:rFonts w:cstheme="minorHAnsi"/>
                <w:sz w:val="24"/>
                <w:szCs w:val="24"/>
              </w:rPr>
              <w:t>from the contamination area. Keep the person warm, calm</w:t>
            </w:r>
            <w:r>
              <w:rPr>
                <w:rFonts w:cstheme="minorHAnsi"/>
                <w:sz w:val="24"/>
                <w:szCs w:val="24"/>
              </w:rPr>
              <w:t>,</w:t>
            </w:r>
            <w:r w:rsidRPr="00052787">
              <w:rPr>
                <w:rFonts w:cstheme="minorHAnsi"/>
                <w:sz w:val="24"/>
                <w:szCs w:val="24"/>
              </w:rPr>
              <w:t xml:space="preserve"> and covered up. </w:t>
            </w:r>
          </w:p>
          <w:p w14:paraId="54ADE5C9" w14:textId="5F782C7D" w:rsidR="00057164" w:rsidRPr="00057164" w:rsidRDefault="00057164" w:rsidP="00057164">
            <w:pPr>
              <w:jc w:val="both"/>
              <w:rPr>
                <w:rFonts w:cstheme="minorHAnsi"/>
                <w:sz w:val="16"/>
                <w:szCs w:val="16"/>
              </w:rPr>
            </w:pPr>
          </w:p>
        </w:tc>
      </w:tr>
      <w:tr w:rsidR="007721C1" w14:paraId="7B1EB0AA" w14:textId="77777777" w:rsidTr="0055145B">
        <w:tc>
          <w:tcPr>
            <w:tcW w:w="1793" w:type="dxa"/>
          </w:tcPr>
          <w:p w14:paraId="2AEF7526" w14:textId="77777777" w:rsidR="007721C1" w:rsidRPr="00052787" w:rsidRDefault="007721C1" w:rsidP="002C7A92">
            <w:pPr>
              <w:rPr>
                <w:sz w:val="24"/>
                <w:szCs w:val="24"/>
              </w:rPr>
            </w:pPr>
            <w:r w:rsidRPr="00052787">
              <w:rPr>
                <w:sz w:val="24"/>
                <w:szCs w:val="24"/>
              </w:rPr>
              <w:t>Inhalation</w:t>
            </w:r>
          </w:p>
        </w:tc>
        <w:tc>
          <w:tcPr>
            <w:tcW w:w="7223" w:type="dxa"/>
          </w:tcPr>
          <w:p w14:paraId="45738A54" w14:textId="0B9147B2" w:rsidR="007721C1" w:rsidRDefault="007721C1" w:rsidP="00057164">
            <w:pPr>
              <w:jc w:val="both"/>
              <w:rPr>
                <w:sz w:val="24"/>
                <w:szCs w:val="24"/>
              </w:rPr>
            </w:pPr>
            <w:r>
              <w:rPr>
                <w:sz w:val="24"/>
                <w:szCs w:val="24"/>
              </w:rPr>
              <w:t xml:space="preserve">Allow the patient to rest in a well-ventilated area. </w:t>
            </w:r>
            <w:r w:rsidR="00052787">
              <w:rPr>
                <w:sz w:val="24"/>
                <w:szCs w:val="24"/>
              </w:rPr>
              <w:t>If breathing is difficult, have qualified personnel administer oxyge</w:t>
            </w:r>
            <w:r w:rsidR="00057164">
              <w:rPr>
                <w:sz w:val="24"/>
                <w:szCs w:val="24"/>
              </w:rPr>
              <w:t xml:space="preserve">n. </w:t>
            </w:r>
            <w:r>
              <w:rPr>
                <w:sz w:val="24"/>
                <w:szCs w:val="24"/>
              </w:rPr>
              <w:t xml:space="preserve">If </w:t>
            </w:r>
            <w:r w:rsidR="00057164">
              <w:rPr>
                <w:sz w:val="24"/>
                <w:szCs w:val="24"/>
              </w:rPr>
              <w:t>breathing has stopped</w:t>
            </w:r>
            <w:r w:rsidR="003B078F">
              <w:rPr>
                <w:sz w:val="24"/>
                <w:szCs w:val="24"/>
              </w:rPr>
              <w:t>,</w:t>
            </w:r>
            <w:r>
              <w:rPr>
                <w:sz w:val="24"/>
                <w:szCs w:val="24"/>
              </w:rPr>
              <w:t xml:space="preserve"> use artificial respiration to support vital </w:t>
            </w:r>
            <w:r w:rsidR="002D6A8D">
              <w:rPr>
                <w:sz w:val="24"/>
                <w:szCs w:val="24"/>
              </w:rPr>
              <w:t>functions</w:t>
            </w:r>
            <w:r w:rsidR="00057164">
              <w:rPr>
                <w:sz w:val="24"/>
                <w:szCs w:val="24"/>
              </w:rPr>
              <w:t>.</w:t>
            </w:r>
            <w:r>
              <w:rPr>
                <w:sz w:val="24"/>
                <w:szCs w:val="24"/>
              </w:rPr>
              <w:t xml:space="preserve"> Remove </w:t>
            </w:r>
            <w:r w:rsidR="002D6A8D">
              <w:rPr>
                <w:sz w:val="24"/>
                <w:szCs w:val="24"/>
              </w:rPr>
              <w:t xml:space="preserve">and isolate contaminated clothing and shoes.  Make sure medical personnel are aware of the substance </w:t>
            </w:r>
            <w:r w:rsidR="003B078F">
              <w:rPr>
                <w:sz w:val="24"/>
                <w:szCs w:val="24"/>
              </w:rPr>
              <w:t>involved and</w:t>
            </w:r>
            <w:r w:rsidR="002D6A8D">
              <w:rPr>
                <w:sz w:val="24"/>
                <w:szCs w:val="24"/>
              </w:rPr>
              <w:t xml:space="preserve"> take precaution to protect </w:t>
            </w:r>
            <w:r w:rsidR="00706045">
              <w:rPr>
                <w:sz w:val="24"/>
                <w:szCs w:val="24"/>
              </w:rPr>
              <w:t>them</w:t>
            </w:r>
            <w:r w:rsidR="002D6A8D">
              <w:rPr>
                <w:sz w:val="24"/>
                <w:szCs w:val="24"/>
              </w:rPr>
              <w:t>.</w:t>
            </w:r>
            <w:r w:rsidR="00057164">
              <w:rPr>
                <w:sz w:val="24"/>
                <w:szCs w:val="24"/>
              </w:rPr>
              <w:t xml:space="preserve"> Obtain medical attention if concerned or unwell.</w:t>
            </w:r>
          </w:p>
          <w:p w14:paraId="3F6E0766" w14:textId="1D6BA3B1" w:rsidR="00052787" w:rsidRPr="00057164" w:rsidRDefault="00052787" w:rsidP="00057164">
            <w:pPr>
              <w:jc w:val="both"/>
              <w:rPr>
                <w:sz w:val="16"/>
                <w:szCs w:val="16"/>
              </w:rPr>
            </w:pPr>
          </w:p>
        </w:tc>
      </w:tr>
      <w:tr w:rsidR="007721C1" w14:paraId="3F6B0072" w14:textId="77777777" w:rsidTr="0055145B">
        <w:tc>
          <w:tcPr>
            <w:tcW w:w="1793" w:type="dxa"/>
          </w:tcPr>
          <w:p w14:paraId="636C5714" w14:textId="77777777" w:rsidR="007721C1" w:rsidRPr="00052787" w:rsidRDefault="007721C1" w:rsidP="002C7A92">
            <w:pPr>
              <w:rPr>
                <w:sz w:val="24"/>
                <w:szCs w:val="24"/>
              </w:rPr>
            </w:pPr>
            <w:r w:rsidRPr="00052787">
              <w:rPr>
                <w:sz w:val="24"/>
                <w:szCs w:val="24"/>
              </w:rPr>
              <w:t>Ingestion</w:t>
            </w:r>
          </w:p>
        </w:tc>
        <w:tc>
          <w:tcPr>
            <w:tcW w:w="7223" w:type="dxa"/>
          </w:tcPr>
          <w:p w14:paraId="12F6B345" w14:textId="056C67C1" w:rsidR="007721C1" w:rsidRPr="00057164" w:rsidRDefault="007721C1" w:rsidP="00057164">
            <w:pPr>
              <w:jc w:val="both"/>
              <w:rPr>
                <w:rFonts w:cstheme="minorHAnsi"/>
                <w:sz w:val="24"/>
                <w:szCs w:val="24"/>
              </w:rPr>
            </w:pPr>
            <w:r w:rsidRPr="00057164">
              <w:rPr>
                <w:rFonts w:cstheme="minorHAnsi"/>
                <w:sz w:val="24"/>
                <w:szCs w:val="24"/>
              </w:rPr>
              <w:t xml:space="preserve">If this product is swallowed, </w:t>
            </w:r>
            <w:r w:rsidR="00057164" w:rsidRPr="00057164">
              <w:rPr>
                <w:rFonts w:cstheme="minorHAnsi"/>
                <w:sz w:val="24"/>
                <w:szCs w:val="24"/>
              </w:rPr>
              <w:t xml:space="preserve">call a poison control centre or medical practitioner for treatment advice. If conscious, rinse mouth thoroughly with water. Never give anything by mouth to an unconscious or convulsing person. </w:t>
            </w:r>
            <w:r w:rsidRPr="00057164">
              <w:rPr>
                <w:rFonts w:cstheme="minorHAnsi"/>
                <w:sz w:val="24"/>
                <w:szCs w:val="24"/>
              </w:rPr>
              <w:t>Do not induce vomiting</w:t>
            </w:r>
            <w:r w:rsidR="00057164">
              <w:rPr>
                <w:rFonts w:cstheme="minorHAnsi"/>
                <w:sz w:val="24"/>
                <w:szCs w:val="24"/>
              </w:rPr>
              <w:t xml:space="preserve"> unless directed to do so by a medical professional</w:t>
            </w:r>
            <w:r w:rsidRPr="00057164">
              <w:rPr>
                <w:rFonts w:cstheme="minorHAnsi"/>
                <w:sz w:val="24"/>
                <w:szCs w:val="24"/>
              </w:rPr>
              <w:t xml:space="preserve">. </w:t>
            </w:r>
            <w:r w:rsidR="00057164">
              <w:rPr>
                <w:rFonts w:cstheme="minorHAnsi"/>
                <w:sz w:val="24"/>
                <w:szCs w:val="24"/>
              </w:rPr>
              <w:t>Have the patient lean forward with head down to avoid breathing in of vomits if spontaneous vomiting occurs.</w:t>
            </w:r>
          </w:p>
          <w:p w14:paraId="4E5574B4" w14:textId="1D4807CE" w:rsidR="00057164" w:rsidRPr="00263E25" w:rsidRDefault="00057164" w:rsidP="00263E25">
            <w:pPr>
              <w:jc w:val="both"/>
              <w:rPr>
                <w:rFonts w:cstheme="minorHAnsi"/>
                <w:sz w:val="16"/>
                <w:szCs w:val="16"/>
              </w:rPr>
            </w:pPr>
          </w:p>
        </w:tc>
      </w:tr>
      <w:tr w:rsidR="007721C1" w14:paraId="43B5B0B1" w14:textId="77777777" w:rsidTr="0055145B">
        <w:tc>
          <w:tcPr>
            <w:tcW w:w="1793" w:type="dxa"/>
          </w:tcPr>
          <w:p w14:paraId="06FCF434" w14:textId="77777777" w:rsidR="007721C1" w:rsidRPr="00052787" w:rsidRDefault="007721C1" w:rsidP="002C7A92">
            <w:pPr>
              <w:rPr>
                <w:sz w:val="24"/>
                <w:szCs w:val="24"/>
              </w:rPr>
            </w:pPr>
            <w:r w:rsidRPr="00052787">
              <w:rPr>
                <w:sz w:val="24"/>
                <w:szCs w:val="24"/>
              </w:rPr>
              <w:t>Skin contact</w:t>
            </w:r>
          </w:p>
        </w:tc>
        <w:tc>
          <w:tcPr>
            <w:tcW w:w="7223" w:type="dxa"/>
          </w:tcPr>
          <w:p w14:paraId="174C935F" w14:textId="796799D6" w:rsidR="007721C1" w:rsidRDefault="00263E25" w:rsidP="00263E25">
            <w:pPr>
              <w:jc w:val="both"/>
              <w:rPr>
                <w:sz w:val="24"/>
                <w:szCs w:val="24"/>
              </w:rPr>
            </w:pPr>
            <w:r>
              <w:rPr>
                <w:sz w:val="24"/>
                <w:szCs w:val="24"/>
              </w:rPr>
              <w:t xml:space="preserve">Remove all contaminated clothing and shoes. </w:t>
            </w:r>
            <w:r w:rsidR="007721C1">
              <w:rPr>
                <w:sz w:val="24"/>
                <w:szCs w:val="24"/>
              </w:rPr>
              <w:t xml:space="preserve">Decontaminate the affected </w:t>
            </w:r>
            <w:r>
              <w:rPr>
                <w:sz w:val="24"/>
                <w:szCs w:val="24"/>
              </w:rPr>
              <w:t xml:space="preserve">skin </w:t>
            </w:r>
            <w:r w:rsidR="007721C1">
              <w:rPr>
                <w:sz w:val="24"/>
                <w:szCs w:val="24"/>
              </w:rPr>
              <w:t>area with running water</w:t>
            </w:r>
            <w:r>
              <w:rPr>
                <w:sz w:val="24"/>
                <w:szCs w:val="24"/>
              </w:rPr>
              <w:t xml:space="preserve"> under the safety shower</w:t>
            </w:r>
            <w:r w:rsidR="007721C1">
              <w:rPr>
                <w:sz w:val="24"/>
                <w:szCs w:val="24"/>
              </w:rPr>
              <w:t>. Minimum recommended flushing time is 15</w:t>
            </w:r>
            <w:r>
              <w:rPr>
                <w:sz w:val="24"/>
                <w:szCs w:val="24"/>
              </w:rPr>
              <w:t xml:space="preserve"> – 20 m</w:t>
            </w:r>
            <w:r w:rsidR="007721C1">
              <w:rPr>
                <w:sz w:val="24"/>
                <w:szCs w:val="24"/>
              </w:rPr>
              <w:t>inutes, especially if an adverse skin reaction occurs.</w:t>
            </w:r>
            <w:r>
              <w:rPr>
                <w:sz w:val="24"/>
                <w:szCs w:val="24"/>
              </w:rPr>
              <w:t xml:space="preserve"> Obtain medical attention if irritation occurs or persist. Contaminated clothing should be washed prior to re-use.</w:t>
            </w:r>
          </w:p>
          <w:p w14:paraId="313119C0" w14:textId="2CBA8205" w:rsidR="00114562" w:rsidRPr="00263E25" w:rsidRDefault="00114562" w:rsidP="00263E25">
            <w:pPr>
              <w:autoSpaceDE w:val="0"/>
              <w:autoSpaceDN w:val="0"/>
              <w:adjustRightInd w:val="0"/>
              <w:jc w:val="both"/>
              <w:rPr>
                <w:sz w:val="16"/>
                <w:szCs w:val="16"/>
              </w:rPr>
            </w:pPr>
          </w:p>
        </w:tc>
      </w:tr>
      <w:tr w:rsidR="007721C1" w14:paraId="5EC47001" w14:textId="77777777" w:rsidTr="0055145B">
        <w:tc>
          <w:tcPr>
            <w:tcW w:w="1793" w:type="dxa"/>
          </w:tcPr>
          <w:p w14:paraId="2C485D41" w14:textId="77777777" w:rsidR="007721C1" w:rsidRPr="00052787" w:rsidRDefault="007721C1" w:rsidP="002C7A92">
            <w:pPr>
              <w:rPr>
                <w:sz w:val="24"/>
                <w:szCs w:val="24"/>
              </w:rPr>
            </w:pPr>
            <w:r w:rsidRPr="00052787">
              <w:rPr>
                <w:sz w:val="24"/>
                <w:szCs w:val="24"/>
              </w:rPr>
              <w:lastRenderedPageBreak/>
              <w:t>Eye contact</w:t>
            </w:r>
          </w:p>
        </w:tc>
        <w:tc>
          <w:tcPr>
            <w:tcW w:w="7223" w:type="dxa"/>
          </w:tcPr>
          <w:p w14:paraId="02E3A7E7" w14:textId="1FDC63AA" w:rsidR="007721C1" w:rsidRDefault="007721C1" w:rsidP="00C81613">
            <w:pPr>
              <w:jc w:val="both"/>
              <w:rPr>
                <w:sz w:val="24"/>
                <w:szCs w:val="24"/>
              </w:rPr>
            </w:pPr>
            <w:r>
              <w:rPr>
                <w:sz w:val="24"/>
                <w:szCs w:val="24"/>
              </w:rPr>
              <w:t xml:space="preserve">IMMEDIATELY </w:t>
            </w:r>
            <w:r w:rsidR="00114562">
              <w:rPr>
                <w:sz w:val="24"/>
                <w:szCs w:val="24"/>
              </w:rPr>
              <w:t>rinse/</w:t>
            </w:r>
            <w:r>
              <w:rPr>
                <w:sz w:val="24"/>
                <w:szCs w:val="24"/>
              </w:rPr>
              <w:t>flush</w:t>
            </w:r>
            <w:r w:rsidR="00114562">
              <w:rPr>
                <w:sz w:val="24"/>
                <w:szCs w:val="24"/>
              </w:rPr>
              <w:t xml:space="preserve"> the eyes gently</w:t>
            </w:r>
            <w:r>
              <w:rPr>
                <w:sz w:val="24"/>
                <w:szCs w:val="24"/>
              </w:rPr>
              <w:t xml:space="preserve"> with running water for at least 15 minutes keep</w:t>
            </w:r>
            <w:r w:rsidR="00114562">
              <w:rPr>
                <w:sz w:val="24"/>
                <w:szCs w:val="24"/>
              </w:rPr>
              <w:t>ing the</w:t>
            </w:r>
            <w:r>
              <w:rPr>
                <w:sz w:val="24"/>
                <w:szCs w:val="24"/>
              </w:rPr>
              <w:t xml:space="preserve"> eyelids </w:t>
            </w:r>
            <w:r w:rsidR="00114562">
              <w:rPr>
                <w:sz w:val="24"/>
                <w:szCs w:val="24"/>
              </w:rPr>
              <w:t>apart</w:t>
            </w:r>
            <w:r>
              <w:rPr>
                <w:sz w:val="24"/>
                <w:szCs w:val="24"/>
              </w:rPr>
              <w:t xml:space="preserve">. </w:t>
            </w:r>
            <w:r w:rsidR="00C81613">
              <w:rPr>
                <w:sz w:val="24"/>
                <w:szCs w:val="24"/>
              </w:rPr>
              <w:t>Cold water must be used. Check for and remove contact lenses if easy to do so. Continue with the rinsing. Prevent rubbing of the eyes. If irritation occurs or persists, obtain medical attention.</w:t>
            </w:r>
          </w:p>
          <w:p w14:paraId="6F2E501E" w14:textId="72ACF892" w:rsidR="00114562" w:rsidRPr="00C81613" w:rsidRDefault="00114562" w:rsidP="00C81613">
            <w:pPr>
              <w:jc w:val="both"/>
              <w:rPr>
                <w:sz w:val="16"/>
                <w:szCs w:val="16"/>
              </w:rPr>
            </w:pPr>
          </w:p>
        </w:tc>
      </w:tr>
    </w:tbl>
    <w:p w14:paraId="35E376CB" w14:textId="576DA87B" w:rsidR="00CD2D15" w:rsidRDefault="00CD2D15" w:rsidP="00CD2D15">
      <w:pPr>
        <w:rPr>
          <w:sz w:val="16"/>
          <w:szCs w:val="16"/>
        </w:rPr>
      </w:pPr>
    </w:p>
    <w:p w14:paraId="5332C4C3" w14:textId="77777777" w:rsidR="00C81613" w:rsidRPr="00C81613" w:rsidRDefault="00C81613" w:rsidP="00C81613">
      <w:pPr>
        <w:spacing w:after="0"/>
        <w:ind w:right="-613"/>
        <w:rPr>
          <w:rFonts w:cstheme="minorHAnsi"/>
          <w:b/>
          <w:color w:val="FF0000"/>
          <w:sz w:val="24"/>
          <w:szCs w:val="24"/>
        </w:rPr>
      </w:pPr>
      <w:r w:rsidRPr="00C81613">
        <w:rPr>
          <w:rFonts w:cstheme="minorHAnsi"/>
          <w:b/>
          <w:sz w:val="24"/>
          <w:szCs w:val="24"/>
        </w:rPr>
        <w:t>Most important symptoms/effects, acute and delayed</w:t>
      </w:r>
    </w:p>
    <w:p w14:paraId="5DB3445B" w14:textId="0A7264F9" w:rsidR="00C81613" w:rsidRDefault="00C81613" w:rsidP="00C81613">
      <w:pPr>
        <w:spacing w:after="0"/>
        <w:ind w:left="-426" w:right="-613" w:firstLine="426"/>
        <w:jc w:val="both"/>
        <w:rPr>
          <w:rFonts w:cstheme="minorHAnsi"/>
          <w:sz w:val="24"/>
          <w:szCs w:val="24"/>
        </w:rPr>
      </w:pPr>
      <w:r w:rsidRPr="00C81613">
        <w:rPr>
          <w:rFonts w:cstheme="minorHAnsi"/>
          <w:sz w:val="24"/>
          <w:szCs w:val="24"/>
        </w:rPr>
        <w:t>Skin</w:t>
      </w:r>
      <w:r w:rsidR="00287EB1">
        <w:rPr>
          <w:rFonts w:cstheme="minorHAnsi"/>
          <w:sz w:val="24"/>
          <w:szCs w:val="24"/>
        </w:rPr>
        <w:t xml:space="preserve"> irritation in sensitive individuals</w:t>
      </w:r>
      <w:r w:rsidRPr="00C81613">
        <w:rPr>
          <w:rFonts w:cstheme="minorHAnsi"/>
          <w:sz w:val="24"/>
          <w:szCs w:val="24"/>
        </w:rPr>
        <w:t xml:space="preserve"> an</w:t>
      </w:r>
      <w:r w:rsidR="00666968">
        <w:rPr>
          <w:rFonts w:cstheme="minorHAnsi"/>
          <w:sz w:val="24"/>
          <w:szCs w:val="24"/>
        </w:rPr>
        <w:t>d serious</w:t>
      </w:r>
      <w:r w:rsidRPr="00C81613">
        <w:rPr>
          <w:rFonts w:cstheme="minorHAnsi"/>
          <w:sz w:val="24"/>
          <w:szCs w:val="24"/>
        </w:rPr>
        <w:t xml:space="preserve"> eye irritation.</w:t>
      </w:r>
    </w:p>
    <w:p w14:paraId="2C4AF8AD" w14:textId="1FBF87CB" w:rsidR="00C81613" w:rsidRDefault="00666968" w:rsidP="00666968">
      <w:pPr>
        <w:spacing w:after="0"/>
        <w:ind w:left="-426" w:right="-613" w:firstLine="426"/>
        <w:jc w:val="both"/>
        <w:rPr>
          <w:sz w:val="24"/>
          <w:szCs w:val="24"/>
        </w:rPr>
      </w:pPr>
      <w:r w:rsidRPr="00BA0B92">
        <w:rPr>
          <w:sz w:val="24"/>
          <w:szCs w:val="24"/>
        </w:rPr>
        <w:t>There may be irritation and redness at the site of contact.</w:t>
      </w:r>
      <w:r>
        <w:rPr>
          <w:sz w:val="24"/>
          <w:szCs w:val="24"/>
        </w:rPr>
        <w:t xml:space="preserve"> Eye may water profusely.</w:t>
      </w:r>
    </w:p>
    <w:p w14:paraId="2AC310E6" w14:textId="12DC502F" w:rsidR="00287EB1" w:rsidRDefault="00287EB1" w:rsidP="00666968">
      <w:pPr>
        <w:spacing w:after="0"/>
        <w:ind w:left="-426" w:right="-613" w:firstLine="426"/>
        <w:jc w:val="both"/>
        <w:rPr>
          <w:sz w:val="24"/>
          <w:szCs w:val="24"/>
        </w:rPr>
      </w:pPr>
      <w:r>
        <w:rPr>
          <w:sz w:val="24"/>
          <w:szCs w:val="24"/>
        </w:rPr>
        <w:t xml:space="preserve">Irritation of the nose and throat if </w:t>
      </w:r>
      <w:r w:rsidR="00031E70">
        <w:rPr>
          <w:sz w:val="24"/>
          <w:szCs w:val="24"/>
        </w:rPr>
        <w:t xml:space="preserve">excessive amounts of dust is </w:t>
      </w:r>
      <w:r>
        <w:rPr>
          <w:sz w:val="24"/>
          <w:szCs w:val="24"/>
        </w:rPr>
        <w:t>inhaled.</w:t>
      </w:r>
    </w:p>
    <w:p w14:paraId="05FCE3DB" w14:textId="23B6B3EC" w:rsidR="00031E70" w:rsidRDefault="00031E70" w:rsidP="00666968">
      <w:pPr>
        <w:spacing w:after="0"/>
        <w:ind w:left="-426" w:right="-613" w:firstLine="426"/>
        <w:jc w:val="both"/>
        <w:rPr>
          <w:sz w:val="24"/>
          <w:szCs w:val="24"/>
        </w:rPr>
      </w:pPr>
      <w:r>
        <w:rPr>
          <w:sz w:val="24"/>
          <w:szCs w:val="24"/>
        </w:rPr>
        <w:t>Ingestion of the product may cause n</w:t>
      </w:r>
      <w:r w:rsidRPr="00031E70">
        <w:rPr>
          <w:sz w:val="24"/>
          <w:szCs w:val="24"/>
        </w:rPr>
        <w:t>ausea</w:t>
      </w:r>
      <w:r>
        <w:rPr>
          <w:sz w:val="24"/>
          <w:szCs w:val="24"/>
        </w:rPr>
        <w:t xml:space="preserve"> and v</w:t>
      </w:r>
      <w:r w:rsidRPr="00031E70">
        <w:rPr>
          <w:sz w:val="24"/>
          <w:szCs w:val="24"/>
        </w:rPr>
        <w:t>omitin</w:t>
      </w:r>
      <w:r>
        <w:rPr>
          <w:sz w:val="24"/>
          <w:szCs w:val="24"/>
        </w:rPr>
        <w:t>g.</w:t>
      </w:r>
    </w:p>
    <w:p w14:paraId="11C9376A" w14:textId="77777777" w:rsidR="00666968" w:rsidRPr="00031E70" w:rsidRDefault="00666968" w:rsidP="00666968">
      <w:pPr>
        <w:spacing w:after="0"/>
        <w:ind w:left="-426" w:right="-613" w:firstLine="426"/>
        <w:jc w:val="both"/>
        <w:rPr>
          <w:sz w:val="16"/>
          <w:szCs w:val="16"/>
        </w:rPr>
      </w:pPr>
    </w:p>
    <w:p w14:paraId="40E1C732" w14:textId="77777777" w:rsidR="00C81613" w:rsidRPr="00C81613" w:rsidRDefault="00C81613" w:rsidP="00C81613">
      <w:pPr>
        <w:spacing w:after="0"/>
        <w:ind w:right="-613"/>
        <w:rPr>
          <w:rFonts w:cstheme="minorHAnsi"/>
          <w:b/>
          <w:bCs/>
          <w:sz w:val="24"/>
          <w:szCs w:val="24"/>
          <w:lang w:val="en-US"/>
        </w:rPr>
      </w:pPr>
      <w:r w:rsidRPr="00C81613">
        <w:rPr>
          <w:rFonts w:cstheme="minorHAnsi"/>
          <w:b/>
          <w:bCs/>
          <w:sz w:val="24"/>
          <w:szCs w:val="24"/>
          <w:lang w:val="en-US"/>
        </w:rPr>
        <w:t>Indication of any immediate medical attention and special treatment needed</w:t>
      </w:r>
    </w:p>
    <w:p w14:paraId="30A39E5C" w14:textId="77777777" w:rsidR="00C81613" w:rsidRPr="00C81613" w:rsidRDefault="00C81613" w:rsidP="00C81613">
      <w:pPr>
        <w:autoSpaceDE w:val="0"/>
        <w:autoSpaceDN w:val="0"/>
        <w:adjustRightInd w:val="0"/>
        <w:spacing w:after="0"/>
        <w:ind w:right="-613"/>
        <w:rPr>
          <w:rFonts w:cstheme="minorHAnsi"/>
          <w:b/>
          <w:bCs/>
          <w:sz w:val="24"/>
          <w:szCs w:val="24"/>
          <w:lang w:val="en-US"/>
        </w:rPr>
      </w:pPr>
      <w:r w:rsidRPr="00C81613">
        <w:rPr>
          <w:rFonts w:cstheme="minorHAnsi"/>
          <w:b/>
          <w:bCs/>
          <w:sz w:val="24"/>
          <w:szCs w:val="24"/>
          <w:lang w:val="en-US"/>
        </w:rPr>
        <w:t>Notes to physician:</w:t>
      </w:r>
    </w:p>
    <w:p w14:paraId="0FFEF70E" w14:textId="4D3E4F63" w:rsidR="00C81613" w:rsidRPr="00C81613" w:rsidRDefault="00C81613" w:rsidP="00C81613">
      <w:pPr>
        <w:autoSpaceDE w:val="0"/>
        <w:autoSpaceDN w:val="0"/>
        <w:adjustRightInd w:val="0"/>
        <w:spacing w:after="0"/>
        <w:ind w:right="-613"/>
        <w:rPr>
          <w:rFonts w:cstheme="minorHAnsi"/>
          <w:b/>
          <w:bCs/>
          <w:sz w:val="24"/>
          <w:szCs w:val="24"/>
          <w:lang w:val="en-US"/>
        </w:rPr>
      </w:pPr>
      <w:r w:rsidRPr="00C81613">
        <w:rPr>
          <w:rFonts w:cstheme="minorHAnsi"/>
          <w:sz w:val="24"/>
          <w:szCs w:val="24"/>
        </w:rPr>
        <w:t>No specific antidote</w:t>
      </w:r>
      <w:r>
        <w:rPr>
          <w:rFonts w:cstheme="minorHAnsi"/>
          <w:sz w:val="24"/>
          <w:szCs w:val="24"/>
        </w:rPr>
        <w:t xml:space="preserve"> required</w:t>
      </w:r>
      <w:r w:rsidRPr="00C81613">
        <w:rPr>
          <w:rFonts w:cstheme="minorHAnsi"/>
          <w:sz w:val="24"/>
          <w:szCs w:val="24"/>
        </w:rPr>
        <w:t xml:space="preserve">. Treat </w:t>
      </w:r>
      <w:r>
        <w:rPr>
          <w:rFonts w:cstheme="minorHAnsi"/>
          <w:sz w:val="24"/>
          <w:szCs w:val="24"/>
        </w:rPr>
        <w:t xml:space="preserve">patient </w:t>
      </w:r>
      <w:r w:rsidRPr="00C81613">
        <w:rPr>
          <w:rFonts w:cstheme="minorHAnsi"/>
          <w:sz w:val="24"/>
          <w:szCs w:val="24"/>
        </w:rPr>
        <w:t>symptomatically and supportively.</w:t>
      </w:r>
    </w:p>
    <w:p w14:paraId="185CF2F8" w14:textId="77777777" w:rsidR="00C81613" w:rsidRPr="000A7F5B" w:rsidRDefault="00C81613" w:rsidP="00CD2D15">
      <w:pPr>
        <w:rPr>
          <w:sz w:val="16"/>
          <w:szCs w:val="16"/>
        </w:rPr>
      </w:pPr>
    </w:p>
    <w:tbl>
      <w:tblPr>
        <w:tblStyle w:val="TableGrid"/>
        <w:tblW w:w="0" w:type="auto"/>
        <w:tblInd w:w="-147" w:type="dxa"/>
        <w:tblLook w:val="04A0" w:firstRow="1" w:lastRow="0" w:firstColumn="1" w:lastColumn="0" w:noHBand="0" w:noVBand="1"/>
      </w:tblPr>
      <w:tblGrid>
        <w:gridCol w:w="9163"/>
      </w:tblGrid>
      <w:tr w:rsidR="007721C1" w14:paraId="2B28A1B0" w14:textId="77777777" w:rsidTr="0055145B">
        <w:tc>
          <w:tcPr>
            <w:tcW w:w="9163" w:type="dxa"/>
            <w:shd w:val="clear" w:color="auto" w:fill="009900"/>
          </w:tcPr>
          <w:p w14:paraId="725111E6" w14:textId="77777777" w:rsidR="007721C1" w:rsidRPr="006C076D" w:rsidRDefault="007721C1" w:rsidP="007721C1">
            <w:pPr>
              <w:pStyle w:val="ListParagraph"/>
              <w:numPr>
                <w:ilvl w:val="0"/>
                <w:numId w:val="1"/>
              </w:numPr>
              <w:jc w:val="center"/>
              <w:rPr>
                <w:b/>
                <w:sz w:val="24"/>
                <w:szCs w:val="24"/>
              </w:rPr>
            </w:pPr>
            <w:r w:rsidRPr="006C076D">
              <w:rPr>
                <w:b/>
                <w:sz w:val="24"/>
                <w:szCs w:val="24"/>
              </w:rPr>
              <w:t>Fire-fighting measures</w:t>
            </w:r>
          </w:p>
        </w:tc>
      </w:tr>
    </w:tbl>
    <w:p w14:paraId="158C2D8B" w14:textId="77777777" w:rsidR="008E2DFE" w:rsidRPr="00031E70" w:rsidRDefault="008E2DFE">
      <w:pPr>
        <w:rPr>
          <w:sz w:val="20"/>
          <w:szCs w:val="20"/>
        </w:rPr>
      </w:pPr>
    </w:p>
    <w:tbl>
      <w:tblPr>
        <w:tblStyle w:val="TableGrid"/>
        <w:tblW w:w="0" w:type="auto"/>
        <w:tblInd w:w="-147" w:type="dxa"/>
        <w:tblLook w:val="04A0" w:firstRow="1" w:lastRow="0" w:firstColumn="1" w:lastColumn="0" w:noHBand="0" w:noVBand="1"/>
      </w:tblPr>
      <w:tblGrid>
        <w:gridCol w:w="2977"/>
        <w:gridCol w:w="6186"/>
      </w:tblGrid>
      <w:tr w:rsidR="002C7A92" w14:paraId="27E9FEDC" w14:textId="77777777" w:rsidTr="00EF4181">
        <w:tc>
          <w:tcPr>
            <w:tcW w:w="2977" w:type="dxa"/>
          </w:tcPr>
          <w:p w14:paraId="0B161FD9" w14:textId="08302DCD" w:rsidR="00EF4181" w:rsidRPr="00EF4181" w:rsidRDefault="00EF4181" w:rsidP="00EF4181">
            <w:pPr>
              <w:rPr>
                <w:rFonts w:cstheme="minorHAnsi"/>
                <w:bCs/>
                <w:sz w:val="24"/>
                <w:szCs w:val="24"/>
              </w:rPr>
            </w:pPr>
            <w:r>
              <w:rPr>
                <w:rFonts w:cstheme="minorHAnsi"/>
                <w:bCs/>
                <w:sz w:val="24"/>
                <w:szCs w:val="24"/>
              </w:rPr>
              <w:t xml:space="preserve">   </w:t>
            </w:r>
            <w:r w:rsidRPr="00ED0AC0">
              <w:rPr>
                <w:rFonts w:cstheme="minorHAnsi"/>
                <w:bCs/>
                <w:sz w:val="24"/>
                <w:szCs w:val="24"/>
              </w:rPr>
              <w:t>Fire Extinguishing Media</w:t>
            </w:r>
          </w:p>
          <w:p w14:paraId="50CF9D9A" w14:textId="6AD08545" w:rsidR="002C7A92" w:rsidRDefault="002C7A92" w:rsidP="00D97DC7">
            <w:pPr>
              <w:ind w:left="172"/>
              <w:rPr>
                <w:sz w:val="24"/>
                <w:szCs w:val="24"/>
              </w:rPr>
            </w:pPr>
          </w:p>
        </w:tc>
        <w:tc>
          <w:tcPr>
            <w:tcW w:w="6186" w:type="dxa"/>
          </w:tcPr>
          <w:p w14:paraId="4962B367" w14:textId="0448B7F6" w:rsidR="002C7A92" w:rsidRPr="008E2DFE" w:rsidRDefault="008E2DFE" w:rsidP="008E2DFE">
            <w:pPr>
              <w:jc w:val="both"/>
              <w:rPr>
                <w:sz w:val="24"/>
                <w:szCs w:val="24"/>
              </w:rPr>
            </w:pPr>
            <w:r w:rsidRPr="008E2DFE">
              <w:rPr>
                <w:sz w:val="24"/>
                <w:szCs w:val="24"/>
              </w:rPr>
              <w:t xml:space="preserve">Small fires – </w:t>
            </w:r>
            <w:r w:rsidR="00076222">
              <w:rPr>
                <w:sz w:val="24"/>
                <w:szCs w:val="24"/>
              </w:rPr>
              <w:t xml:space="preserve">the </w:t>
            </w:r>
            <w:r w:rsidRPr="008E2DFE">
              <w:rPr>
                <w:sz w:val="24"/>
                <w:szCs w:val="24"/>
              </w:rPr>
              <w:t xml:space="preserve">use </w:t>
            </w:r>
            <w:r w:rsidR="00076222">
              <w:rPr>
                <w:sz w:val="24"/>
                <w:szCs w:val="24"/>
              </w:rPr>
              <w:t xml:space="preserve">of </w:t>
            </w:r>
            <w:r w:rsidRPr="008E2DFE">
              <w:rPr>
                <w:sz w:val="24"/>
                <w:szCs w:val="24"/>
              </w:rPr>
              <w:t>w</w:t>
            </w:r>
            <w:r w:rsidR="000B603C" w:rsidRPr="008E2DFE">
              <w:rPr>
                <w:sz w:val="24"/>
                <w:szCs w:val="24"/>
              </w:rPr>
              <w:t>ater spray</w:t>
            </w:r>
            <w:r w:rsidR="00076222">
              <w:rPr>
                <w:sz w:val="24"/>
                <w:szCs w:val="24"/>
              </w:rPr>
              <w:t xml:space="preserve"> is preferred. C</w:t>
            </w:r>
            <w:r w:rsidR="000B603C" w:rsidRPr="008E2DFE">
              <w:rPr>
                <w:sz w:val="24"/>
                <w:szCs w:val="24"/>
              </w:rPr>
              <w:t>arbon dioxide, foam,</w:t>
            </w:r>
            <w:r w:rsidRPr="008E2DFE">
              <w:rPr>
                <w:sz w:val="24"/>
                <w:szCs w:val="24"/>
              </w:rPr>
              <w:t xml:space="preserve"> or</w:t>
            </w:r>
            <w:r w:rsidR="000B603C" w:rsidRPr="008E2DFE">
              <w:rPr>
                <w:sz w:val="24"/>
                <w:szCs w:val="24"/>
              </w:rPr>
              <w:t xml:space="preserve"> dry chemicals</w:t>
            </w:r>
            <w:r w:rsidR="00076222">
              <w:rPr>
                <w:sz w:val="24"/>
                <w:szCs w:val="24"/>
              </w:rPr>
              <w:t xml:space="preserve"> only if water is not available</w:t>
            </w:r>
            <w:r w:rsidRPr="008E2DFE">
              <w:rPr>
                <w:sz w:val="24"/>
                <w:szCs w:val="24"/>
              </w:rPr>
              <w:t>.</w:t>
            </w:r>
          </w:p>
          <w:p w14:paraId="0DA9DDD8" w14:textId="1F5C1CB6" w:rsidR="008E2DFE" w:rsidRPr="008E2DFE" w:rsidRDefault="008E2DFE" w:rsidP="008E2DFE">
            <w:pPr>
              <w:jc w:val="both"/>
              <w:rPr>
                <w:sz w:val="24"/>
                <w:szCs w:val="24"/>
              </w:rPr>
            </w:pPr>
            <w:r w:rsidRPr="008E2DFE">
              <w:rPr>
                <w:sz w:val="24"/>
                <w:szCs w:val="24"/>
              </w:rPr>
              <w:t xml:space="preserve">Larger fires – </w:t>
            </w:r>
            <w:r w:rsidR="00076222">
              <w:rPr>
                <w:sz w:val="24"/>
                <w:szCs w:val="24"/>
              </w:rPr>
              <w:t>use w</w:t>
            </w:r>
            <w:r w:rsidRPr="008E2DFE">
              <w:rPr>
                <w:sz w:val="24"/>
                <w:szCs w:val="24"/>
              </w:rPr>
              <w:t>ater fog or water spray.</w:t>
            </w:r>
          </w:p>
          <w:p w14:paraId="32AE84F9" w14:textId="579B4C56" w:rsidR="008E2DFE" w:rsidRPr="008E2DFE" w:rsidRDefault="008E2DFE" w:rsidP="008E2DFE">
            <w:pPr>
              <w:jc w:val="both"/>
              <w:rPr>
                <w:sz w:val="24"/>
                <w:szCs w:val="24"/>
              </w:rPr>
            </w:pPr>
            <w:r w:rsidRPr="008E2DFE">
              <w:rPr>
                <w:sz w:val="24"/>
                <w:szCs w:val="24"/>
              </w:rPr>
              <w:t>Fire water must be contained for safe disposal.</w:t>
            </w:r>
          </w:p>
          <w:p w14:paraId="14A2D383" w14:textId="77777777" w:rsidR="008E2DFE" w:rsidRPr="008E2DFE" w:rsidRDefault="008E2DFE" w:rsidP="008E2DFE">
            <w:pPr>
              <w:pStyle w:val="BodyTextIndent2"/>
              <w:ind w:left="0" w:right="-108"/>
              <w:jc w:val="both"/>
              <w:rPr>
                <w:rFonts w:asciiTheme="minorHAnsi" w:hAnsiTheme="minorHAnsi" w:cstheme="minorHAnsi"/>
                <w:sz w:val="24"/>
                <w:szCs w:val="24"/>
              </w:rPr>
            </w:pPr>
            <w:r w:rsidRPr="008E2DFE">
              <w:rPr>
                <w:rFonts w:asciiTheme="minorHAnsi" w:hAnsiTheme="minorHAnsi" w:cstheme="minorHAnsi"/>
                <w:sz w:val="24"/>
                <w:szCs w:val="24"/>
              </w:rPr>
              <w:t>Do not use high volume water jets due to potential contamination.</w:t>
            </w:r>
          </w:p>
          <w:p w14:paraId="47DDED6B" w14:textId="6A893FFF" w:rsidR="008E2DFE" w:rsidRPr="008E2DFE" w:rsidRDefault="008E2DFE" w:rsidP="00274203">
            <w:pPr>
              <w:rPr>
                <w:sz w:val="16"/>
                <w:szCs w:val="16"/>
              </w:rPr>
            </w:pPr>
          </w:p>
        </w:tc>
      </w:tr>
      <w:tr w:rsidR="002C7A92" w14:paraId="73EC7EAB" w14:textId="77777777" w:rsidTr="00EF4181">
        <w:tc>
          <w:tcPr>
            <w:tcW w:w="2977" w:type="dxa"/>
          </w:tcPr>
          <w:p w14:paraId="56E3015B" w14:textId="5A5314C1" w:rsidR="002C7A92" w:rsidRPr="006F3A73" w:rsidRDefault="006F3A73" w:rsidP="00D97DC7">
            <w:pPr>
              <w:ind w:left="172"/>
              <w:rPr>
                <w:rFonts w:cstheme="minorHAnsi"/>
                <w:bCs/>
                <w:sz w:val="24"/>
                <w:szCs w:val="24"/>
              </w:rPr>
            </w:pPr>
            <w:r w:rsidRPr="006F3A73">
              <w:rPr>
                <w:rFonts w:cstheme="minorHAnsi"/>
                <w:bCs/>
                <w:sz w:val="24"/>
                <w:szCs w:val="24"/>
              </w:rPr>
              <w:t xml:space="preserve">Specific hazards arising from the chemical including </w:t>
            </w:r>
            <w:r w:rsidRPr="006F3A73">
              <w:rPr>
                <w:rFonts w:cstheme="minorHAnsi"/>
                <w:bCs/>
                <w:sz w:val="24"/>
                <w:szCs w:val="24"/>
                <w:lang w:val="en-US"/>
              </w:rPr>
              <w:t>thermal decomposition products</w:t>
            </w:r>
          </w:p>
        </w:tc>
        <w:tc>
          <w:tcPr>
            <w:tcW w:w="6186" w:type="dxa"/>
          </w:tcPr>
          <w:p w14:paraId="76F1E2CB" w14:textId="77777777" w:rsidR="008E2DFE" w:rsidRPr="006F3A73" w:rsidRDefault="008E2DFE" w:rsidP="006F3A73">
            <w:pPr>
              <w:jc w:val="both"/>
              <w:rPr>
                <w:sz w:val="24"/>
                <w:szCs w:val="24"/>
              </w:rPr>
            </w:pPr>
            <w:r w:rsidRPr="006F3A73">
              <w:rPr>
                <w:sz w:val="24"/>
                <w:szCs w:val="24"/>
              </w:rPr>
              <w:t xml:space="preserve">Product is non-flammable. </w:t>
            </w:r>
          </w:p>
          <w:p w14:paraId="5900533A" w14:textId="48D8EA9E" w:rsidR="002C7A92" w:rsidRPr="006F3A73" w:rsidRDefault="000B603C" w:rsidP="006F3A73">
            <w:pPr>
              <w:jc w:val="both"/>
              <w:rPr>
                <w:sz w:val="24"/>
                <w:szCs w:val="24"/>
              </w:rPr>
            </w:pPr>
            <w:r w:rsidRPr="006F3A73">
              <w:rPr>
                <w:sz w:val="24"/>
                <w:szCs w:val="24"/>
              </w:rPr>
              <w:t xml:space="preserve">When involved in a fire and exposed to extremely high temperatures, the components of this product </w:t>
            </w:r>
            <w:r w:rsidR="00BD5EC8" w:rsidRPr="006F3A73">
              <w:rPr>
                <w:sz w:val="24"/>
                <w:szCs w:val="24"/>
              </w:rPr>
              <w:t>may</w:t>
            </w:r>
            <w:r w:rsidRPr="006F3A73">
              <w:rPr>
                <w:sz w:val="24"/>
                <w:szCs w:val="24"/>
              </w:rPr>
              <w:t xml:space="preserve"> decompose to produce irritating vapours and </w:t>
            </w:r>
            <w:r w:rsidR="00BD5EC8" w:rsidRPr="006F3A73">
              <w:rPr>
                <w:sz w:val="24"/>
                <w:szCs w:val="24"/>
              </w:rPr>
              <w:t>hazardous</w:t>
            </w:r>
            <w:r w:rsidRPr="006F3A73">
              <w:rPr>
                <w:sz w:val="24"/>
                <w:szCs w:val="24"/>
              </w:rPr>
              <w:t xml:space="preserve"> </w:t>
            </w:r>
            <w:r w:rsidR="00BD5EC8" w:rsidRPr="006F3A73">
              <w:rPr>
                <w:sz w:val="24"/>
                <w:szCs w:val="24"/>
              </w:rPr>
              <w:t xml:space="preserve">compounds including </w:t>
            </w:r>
            <w:r w:rsidR="00EF4181">
              <w:rPr>
                <w:sz w:val="24"/>
                <w:szCs w:val="24"/>
              </w:rPr>
              <w:t xml:space="preserve">oxides of </w:t>
            </w:r>
            <w:r w:rsidR="00BD5EC8" w:rsidRPr="006F3A73">
              <w:rPr>
                <w:sz w:val="24"/>
                <w:szCs w:val="24"/>
              </w:rPr>
              <w:t>carbon (CO and CO</w:t>
            </w:r>
            <w:r w:rsidR="00BD5EC8" w:rsidRPr="006F3A73">
              <w:rPr>
                <w:sz w:val="24"/>
                <w:szCs w:val="24"/>
                <w:vertAlign w:val="subscript"/>
              </w:rPr>
              <w:t>2</w:t>
            </w:r>
            <w:r w:rsidR="00BD5EC8" w:rsidRPr="006F3A73">
              <w:rPr>
                <w:sz w:val="24"/>
                <w:szCs w:val="24"/>
              </w:rPr>
              <w:t>)</w:t>
            </w:r>
            <w:r w:rsidR="00076222">
              <w:rPr>
                <w:sz w:val="24"/>
                <w:szCs w:val="24"/>
              </w:rPr>
              <w:t>,</w:t>
            </w:r>
            <w:r w:rsidR="004C24E1">
              <w:rPr>
                <w:sz w:val="24"/>
                <w:szCs w:val="24"/>
              </w:rPr>
              <w:t xml:space="preserve"> nitrogen,</w:t>
            </w:r>
            <w:r w:rsidR="00076222">
              <w:rPr>
                <w:sz w:val="24"/>
                <w:szCs w:val="24"/>
              </w:rPr>
              <w:t xml:space="preserve"> potassium, sulphur (SO</w:t>
            </w:r>
            <w:r w:rsidR="00076222">
              <w:rPr>
                <w:sz w:val="24"/>
                <w:szCs w:val="24"/>
                <w:vertAlign w:val="subscript"/>
              </w:rPr>
              <w:t>x</w:t>
            </w:r>
            <w:r w:rsidR="00076222">
              <w:rPr>
                <w:sz w:val="24"/>
                <w:szCs w:val="24"/>
              </w:rPr>
              <w:t>), magnesium, and phosphorous, as well as ammonia</w:t>
            </w:r>
            <w:r w:rsidR="006F3A73" w:rsidRPr="006F3A73">
              <w:rPr>
                <w:sz w:val="24"/>
                <w:szCs w:val="24"/>
              </w:rPr>
              <w:t>.</w:t>
            </w:r>
          </w:p>
          <w:p w14:paraId="5DB7EC2E" w14:textId="14E11C15" w:rsidR="008E2DFE" w:rsidRPr="006F3A73" w:rsidRDefault="008E2DFE" w:rsidP="00AF2773">
            <w:pPr>
              <w:rPr>
                <w:sz w:val="16"/>
                <w:szCs w:val="16"/>
              </w:rPr>
            </w:pPr>
          </w:p>
        </w:tc>
      </w:tr>
      <w:tr w:rsidR="002C7A92" w14:paraId="2D28E361" w14:textId="77777777" w:rsidTr="00EF4181">
        <w:tc>
          <w:tcPr>
            <w:tcW w:w="2977" w:type="dxa"/>
          </w:tcPr>
          <w:p w14:paraId="52C45DC8" w14:textId="77777777" w:rsidR="002C7A92" w:rsidRDefault="002C7A92" w:rsidP="00D97DC7">
            <w:pPr>
              <w:ind w:left="172"/>
              <w:rPr>
                <w:sz w:val="24"/>
                <w:szCs w:val="24"/>
              </w:rPr>
            </w:pPr>
            <w:r>
              <w:rPr>
                <w:sz w:val="24"/>
                <w:szCs w:val="24"/>
              </w:rPr>
              <w:t>Special protective equipment</w:t>
            </w:r>
          </w:p>
        </w:tc>
        <w:tc>
          <w:tcPr>
            <w:tcW w:w="6186" w:type="dxa"/>
          </w:tcPr>
          <w:p w14:paraId="2F1F1410" w14:textId="06EE71B9" w:rsidR="002C7A92" w:rsidRDefault="002C7A92" w:rsidP="00436A76">
            <w:pPr>
              <w:jc w:val="both"/>
              <w:rPr>
                <w:sz w:val="24"/>
                <w:szCs w:val="24"/>
              </w:rPr>
            </w:pPr>
            <w:r>
              <w:rPr>
                <w:sz w:val="24"/>
                <w:szCs w:val="24"/>
              </w:rPr>
              <w:t>Fire responders should wear</w:t>
            </w:r>
            <w:r w:rsidR="006F3A73">
              <w:rPr>
                <w:sz w:val="24"/>
                <w:szCs w:val="24"/>
              </w:rPr>
              <w:t xml:space="preserve"> emergency equipment including positive pressure </w:t>
            </w:r>
            <w:r>
              <w:rPr>
                <w:sz w:val="24"/>
                <w:szCs w:val="24"/>
              </w:rPr>
              <w:t>self-contained breathing apparatus</w:t>
            </w:r>
            <w:r w:rsidR="006F3A73">
              <w:rPr>
                <w:sz w:val="24"/>
                <w:szCs w:val="24"/>
              </w:rPr>
              <w:t xml:space="preserve"> with a full-face mask. </w:t>
            </w:r>
            <w:r>
              <w:rPr>
                <w:sz w:val="24"/>
                <w:szCs w:val="24"/>
              </w:rPr>
              <w:t xml:space="preserve"> If </w:t>
            </w:r>
            <w:r w:rsidR="003B078F">
              <w:rPr>
                <w:sz w:val="24"/>
                <w:szCs w:val="24"/>
              </w:rPr>
              <w:t>possible,</w:t>
            </w:r>
            <w:r>
              <w:rPr>
                <w:sz w:val="24"/>
                <w:szCs w:val="24"/>
              </w:rPr>
              <w:t xml:space="preserve"> prevent runoff water from entering storm drain bodies of water or other environmentally sensitive areas</w:t>
            </w:r>
            <w:r w:rsidR="006F3A73">
              <w:rPr>
                <w:sz w:val="24"/>
                <w:szCs w:val="24"/>
              </w:rPr>
              <w:t>.</w:t>
            </w:r>
          </w:p>
          <w:p w14:paraId="524E9EA4" w14:textId="56518107" w:rsidR="006F3A73" w:rsidRPr="00436A76" w:rsidRDefault="006F3A73" w:rsidP="00436A76">
            <w:pPr>
              <w:pStyle w:val="BodyTextIndent2"/>
              <w:ind w:left="0"/>
              <w:jc w:val="both"/>
              <w:rPr>
                <w:sz w:val="16"/>
                <w:szCs w:val="16"/>
              </w:rPr>
            </w:pPr>
          </w:p>
        </w:tc>
      </w:tr>
      <w:tr w:rsidR="00436A76" w14:paraId="2FADC04F" w14:textId="77777777" w:rsidTr="00EF4181">
        <w:tc>
          <w:tcPr>
            <w:tcW w:w="2977" w:type="dxa"/>
          </w:tcPr>
          <w:p w14:paraId="582F9F51" w14:textId="08A4D7E3" w:rsidR="00436A76" w:rsidRDefault="00436A76" w:rsidP="00D97DC7">
            <w:pPr>
              <w:ind w:left="172"/>
              <w:rPr>
                <w:sz w:val="24"/>
                <w:szCs w:val="24"/>
              </w:rPr>
            </w:pPr>
            <w:r>
              <w:rPr>
                <w:sz w:val="24"/>
                <w:szCs w:val="24"/>
              </w:rPr>
              <w:t>Additional measures</w:t>
            </w:r>
          </w:p>
        </w:tc>
        <w:tc>
          <w:tcPr>
            <w:tcW w:w="6186" w:type="dxa"/>
          </w:tcPr>
          <w:p w14:paraId="2679C541" w14:textId="2369E2CA" w:rsidR="003907DD" w:rsidRDefault="00436A76" w:rsidP="00436A76">
            <w:pPr>
              <w:pStyle w:val="BodyTextIndent2"/>
              <w:ind w:left="0"/>
              <w:jc w:val="both"/>
              <w:rPr>
                <w:rFonts w:asciiTheme="minorHAnsi" w:hAnsiTheme="minorHAnsi" w:cstheme="minorHAnsi"/>
                <w:color w:val="auto"/>
                <w:sz w:val="24"/>
                <w:szCs w:val="24"/>
                <w:lang w:val="en-ZA" w:eastAsia="en-ZA"/>
              </w:rPr>
            </w:pPr>
            <w:r>
              <w:rPr>
                <w:rFonts w:asciiTheme="minorHAnsi" w:hAnsiTheme="minorHAnsi" w:cstheme="minorHAnsi"/>
                <w:color w:val="212121"/>
                <w:sz w:val="24"/>
                <w:szCs w:val="24"/>
                <w:shd w:val="clear" w:color="auto" w:fill="FFFFFF"/>
              </w:rPr>
              <w:t>Fight the fire from a</w:t>
            </w:r>
            <w:r w:rsidRPr="00436A76">
              <w:rPr>
                <w:rFonts w:asciiTheme="minorHAnsi" w:hAnsiTheme="minorHAnsi" w:cstheme="minorHAnsi"/>
                <w:color w:val="212121"/>
                <w:sz w:val="24"/>
                <w:szCs w:val="24"/>
                <w:shd w:val="clear" w:color="auto" w:fill="FFFFFF"/>
              </w:rPr>
              <w:t xml:space="preserve"> maximum distance</w:t>
            </w:r>
            <w:r>
              <w:rPr>
                <w:rFonts w:asciiTheme="minorHAnsi" w:hAnsiTheme="minorHAnsi" w:cstheme="minorHAnsi"/>
                <w:color w:val="212121"/>
                <w:sz w:val="24"/>
                <w:szCs w:val="24"/>
                <w:shd w:val="clear" w:color="auto" w:fill="FFFFFF"/>
              </w:rPr>
              <w:t xml:space="preserve"> and keep containers cool by spraying </w:t>
            </w:r>
            <w:r w:rsidR="0035334E">
              <w:rPr>
                <w:rFonts w:asciiTheme="minorHAnsi" w:hAnsiTheme="minorHAnsi" w:cstheme="minorHAnsi"/>
                <w:color w:val="212121"/>
                <w:sz w:val="24"/>
                <w:szCs w:val="24"/>
                <w:shd w:val="clear" w:color="auto" w:fill="FFFFFF"/>
              </w:rPr>
              <w:t>with</w:t>
            </w:r>
            <w:r>
              <w:rPr>
                <w:rFonts w:asciiTheme="minorHAnsi" w:hAnsiTheme="minorHAnsi" w:cstheme="minorHAnsi"/>
                <w:color w:val="212121"/>
                <w:sz w:val="24"/>
                <w:szCs w:val="24"/>
                <w:shd w:val="clear" w:color="auto" w:fill="FFFFFF"/>
              </w:rPr>
              <w:t xml:space="preserve"> water</w:t>
            </w:r>
            <w:r w:rsidRPr="00436A76">
              <w:rPr>
                <w:rFonts w:asciiTheme="minorHAnsi" w:hAnsiTheme="minorHAnsi" w:cstheme="minorHAnsi"/>
                <w:color w:val="auto"/>
                <w:sz w:val="24"/>
                <w:szCs w:val="24"/>
                <w:lang w:val="en-ZA" w:eastAsia="en-ZA"/>
              </w:rPr>
              <w:t xml:space="preserve">. </w:t>
            </w:r>
          </w:p>
          <w:p w14:paraId="36FADC15" w14:textId="4C45A28C" w:rsidR="00436A76" w:rsidRPr="00436A76" w:rsidRDefault="00436A76" w:rsidP="00436A76">
            <w:pPr>
              <w:pStyle w:val="BodyTextIndent2"/>
              <w:ind w:left="0"/>
              <w:jc w:val="both"/>
              <w:rPr>
                <w:rFonts w:asciiTheme="minorHAnsi" w:hAnsiTheme="minorHAnsi" w:cstheme="minorHAnsi"/>
                <w:color w:val="auto"/>
                <w:sz w:val="24"/>
                <w:szCs w:val="24"/>
                <w:lang w:val="en-ZA" w:eastAsia="en-ZA"/>
              </w:rPr>
            </w:pPr>
            <w:r w:rsidRPr="00436A76">
              <w:rPr>
                <w:rFonts w:asciiTheme="minorHAnsi" w:hAnsiTheme="minorHAnsi" w:cstheme="minorHAnsi"/>
                <w:color w:val="auto"/>
                <w:sz w:val="24"/>
                <w:szCs w:val="24"/>
                <w:lang w:val="en-ZA" w:eastAsia="en-ZA"/>
              </w:rPr>
              <w:t xml:space="preserve">Act in accordance with the site’s Internal Emergency Plan and the </w:t>
            </w:r>
            <w:r>
              <w:rPr>
                <w:rFonts w:asciiTheme="minorHAnsi" w:hAnsiTheme="minorHAnsi" w:cstheme="minorHAnsi"/>
                <w:color w:val="auto"/>
                <w:sz w:val="24"/>
                <w:szCs w:val="24"/>
                <w:lang w:val="en-ZA" w:eastAsia="en-ZA"/>
              </w:rPr>
              <w:t>p</w:t>
            </w:r>
            <w:r w:rsidRPr="00436A76">
              <w:rPr>
                <w:rFonts w:asciiTheme="minorHAnsi" w:hAnsiTheme="minorHAnsi" w:cstheme="minorHAnsi"/>
                <w:color w:val="auto"/>
                <w:sz w:val="24"/>
                <w:szCs w:val="24"/>
                <w:lang w:val="en-ZA" w:eastAsia="en-ZA"/>
              </w:rPr>
              <w:t xml:space="preserve">rocedures for actions to be taken </w:t>
            </w:r>
            <w:r>
              <w:rPr>
                <w:rFonts w:asciiTheme="minorHAnsi" w:hAnsiTheme="minorHAnsi" w:cstheme="minorHAnsi"/>
                <w:color w:val="auto"/>
                <w:sz w:val="24"/>
                <w:szCs w:val="24"/>
                <w:lang w:val="en-ZA" w:eastAsia="en-ZA"/>
              </w:rPr>
              <w:t xml:space="preserve">during and </w:t>
            </w:r>
            <w:r w:rsidRPr="00436A76">
              <w:rPr>
                <w:rFonts w:asciiTheme="minorHAnsi" w:hAnsiTheme="minorHAnsi" w:cstheme="minorHAnsi"/>
                <w:color w:val="auto"/>
                <w:sz w:val="24"/>
                <w:szCs w:val="24"/>
                <w:lang w:val="en-ZA" w:eastAsia="en-ZA"/>
              </w:rPr>
              <w:t>after an accident or other emergencies.</w:t>
            </w:r>
          </w:p>
          <w:p w14:paraId="35FFC177" w14:textId="1A414F33" w:rsidR="00436A76" w:rsidRPr="00436A76" w:rsidRDefault="00436A76" w:rsidP="00436A76">
            <w:pPr>
              <w:jc w:val="both"/>
              <w:rPr>
                <w:sz w:val="16"/>
                <w:szCs w:val="16"/>
              </w:rPr>
            </w:pPr>
          </w:p>
        </w:tc>
      </w:tr>
      <w:tr w:rsidR="00DE7087" w14:paraId="20D4AFE2" w14:textId="77777777" w:rsidTr="0055145B">
        <w:tc>
          <w:tcPr>
            <w:tcW w:w="9163" w:type="dxa"/>
            <w:gridSpan w:val="2"/>
            <w:shd w:val="clear" w:color="auto" w:fill="009900"/>
          </w:tcPr>
          <w:p w14:paraId="0363A59A" w14:textId="77777777" w:rsidR="00DE7087" w:rsidRPr="006C076D" w:rsidRDefault="00DE7087" w:rsidP="006C076D">
            <w:pPr>
              <w:pStyle w:val="ListParagraph"/>
              <w:numPr>
                <w:ilvl w:val="0"/>
                <w:numId w:val="1"/>
              </w:numPr>
              <w:jc w:val="center"/>
              <w:rPr>
                <w:b/>
                <w:sz w:val="24"/>
                <w:szCs w:val="24"/>
              </w:rPr>
            </w:pPr>
            <w:r w:rsidRPr="006C076D">
              <w:rPr>
                <w:b/>
                <w:sz w:val="24"/>
                <w:szCs w:val="24"/>
              </w:rPr>
              <w:lastRenderedPageBreak/>
              <w:t>Accidental release measures</w:t>
            </w:r>
          </w:p>
        </w:tc>
      </w:tr>
    </w:tbl>
    <w:p w14:paraId="289113C6" w14:textId="77777777" w:rsidR="003907DD" w:rsidRDefault="003907DD"/>
    <w:tbl>
      <w:tblPr>
        <w:tblStyle w:val="TableGrid"/>
        <w:tblW w:w="0" w:type="auto"/>
        <w:tblInd w:w="-147" w:type="dxa"/>
        <w:tblLook w:val="04A0" w:firstRow="1" w:lastRow="0" w:firstColumn="1" w:lastColumn="0" w:noHBand="0" w:noVBand="1"/>
      </w:tblPr>
      <w:tblGrid>
        <w:gridCol w:w="3039"/>
        <w:gridCol w:w="6124"/>
      </w:tblGrid>
      <w:tr w:rsidR="00DE7087" w14:paraId="43717E98" w14:textId="77777777" w:rsidTr="00EF4181">
        <w:tc>
          <w:tcPr>
            <w:tcW w:w="3039" w:type="dxa"/>
          </w:tcPr>
          <w:p w14:paraId="2934CF8F" w14:textId="77777777" w:rsidR="003907DD" w:rsidRPr="003907DD" w:rsidRDefault="003907DD" w:rsidP="003907DD">
            <w:pPr>
              <w:widowControl w:val="0"/>
              <w:rPr>
                <w:rFonts w:cstheme="minorHAnsi"/>
                <w:bCs/>
                <w:noProof/>
                <w:sz w:val="24"/>
                <w:szCs w:val="24"/>
                <w:lang w:val="en-US"/>
              </w:rPr>
            </w:pPr>
            <w:r w:rsidRPr="003907DD">
              <w:rPr>
                <w:rFonts w:cstheme="minorHAnsi"/>
                <w:bCs/>
                <w:sz w:val="24"/>
                <w:szCs w:val="24"/>
              </w:rPr>
              <w:t>Personal precautions, protective equipment, and emergency procedures</w:t>
            </w:r>
          </w:p>
          <w:p w14:paraId="1A6C27A7" w14:textId="41F32DE7" w:rsidR="00DE7087" w:rsidRDefault="00DE7087" w:rsidP="00172D02">
            <w:pPr>
              <w:rPr>
                <w:sz w:val="24"/>
                <w:szCs w:val="24"/>
              </w:rPr>
            </w:pPr>
          </w:p>
        </w:tc>
        <w:tc>
          <w:tcPr>
            <w:tcW w:w="6124" w:type="dxa"/>
          </w:tcPr>
          <w:p w14:paraId="60B76C63" w14:textId="4319F923" w:rsidR="0035334E" w:rsidRPr="005A1619" w:rsidRDefault="00172D02" w:rsidP="0035334E">
            <w:pPr>
              <w:widowControl w:val="0"/>
              <w:jc w:val="both"/>
              <w:rPr>
                <w:rFonts w:cstheme="minorHAnsi"/>
                <w:sz w:val="24"/>
                <w:szCs w:val="24"/>
              </w:rPr>
            </w:pPr>
            <w:r w:rsidRPr="005A1619">
              <w:rPr>
                <w:rFonts w:cstheme="minorHAnsi"/>
                <w:sz w:val="24"/>
                <w:szCs w:val="24"/>
              </w:rPr>
              <w:t>In case of a release, clear the affected area and protect people</w:t>
            </w:r>
            <w:r w:rsidR="005F1DAD">
              <w:rPr>
                <w:rFonts w:cstheme="minorHAnsi"/>
                <w:sz w:val="24"/>
                <w:szCs w:val="24"/>
              </w:rPr>
              <w:t xml:space="preserve">. </w:t>
            </w:r>
            <w:r w:rsidR="0035334E" w:rsidRPr="005A1619">
              <w:rPr>
                <w:rFonts w:cstheme="minorHAnsi"/>
                <w:sz w:val="24"/>
                <w:szCs w:val="24"/>
              </w:rPr>
              <w:t>Appropriately trained personnel</w:t>
            </w:r>
            <w:r w:rsidR="0035334E">
              <w:rPr>
                <w:rFonts w:cstheme="minorHAnsi"/>
                <w:sz w:val="24"/>
                <w:szCs w:val="24"/>
              </w:rPr>
              <w:t xml:space="preserve"> dressed</w:t>
            </w:r>
            <w:r w:rsidR="0035334E" w:rsidRPr="005A1619">
              <w:rPr>
                <w:rFonts w:cstheme="minorHAnsi"/>
                <w:sz w:val="24"/>
                <w:szCs w:val="24"/>
              </w:rPr>
              <w:t xml:space="preserve"> in </w:t>
            </w:r>
            <w:r w:rsidR="0035334E">
              <w:rPr>
                <w:rFonts w:cstheme="minorHAnsi"/>
                <w:sz w:val="24"/>
                <w:szCs w:val="24"/>
              </w:rPr>
              <w:t>the prescribed</w:t>
            </w:r>
            <w:r w:rsidR="0035334E" w:rsidRPr="005A1619">
              <w:rPr>
                <w:rFonts w:cstheme="minorHAnsi"/>
                <w:sz w:val="24"/>
                <w:szCs w:val="24"/>
              </w:rPr>
              <w:t xml:space="preserve"> personal protective equipment</w:t>
            </w:r>
            <w:r w:rsidR="0035334E">
              <w:rPr>
                <w:rFonts w:cstheme="minorHAnsi"/>
                <w:sz w:val="24"/>
                <w:szCs w:val="24"/>
              </w:rPr>
              <w:t xml:space="preserve"> should respond to uncontrolled releases. Emergencies should be handled in accordance with</w:t>
            </w:r>
            <w:r w:rsidR="0035334E" w:rsidRPr="005A1619">
              <w:rPr>
                <w:rFonts w:cstheme="minorHAnsi"/>
                <w:sz w:val="24"/>
                <w:szCs w:val="24"/>
              </w:rPr>
              <w:t xml:space="preserve"> </w:t>
            </w:r>
            <w:r w:rsidR="0035334E">
              <w:rPr>
                <w:rFonts w:cstheme="minorHAnsi"/>
                <w:sz w:val="24"/>
                <w:szCs w:val="24"/>
              </w:rPr>
              <w:t xml:space="preserve">the facility’s </w:t>
            </w:r>
            <w:r w:rsidR="0035334E" w:rsidRPr="005A1619">
              <w:rPr>
                <w:rFonts w:cstheme="minorHAnsi"/>
                <w:sz w:val="24"/>
                <w:szCs w:val="24"/>
              </w:rPr>
              <w:t>pre-planned procedures</w:t>
            </w:r>
            <w:r w:rsidR="0035334E">
              <w:rPr>
                <w:rFonts w:cstheme="minorHAnsi"/>
                <w:sz w:val="24"/>
                <w:szCs w:val="24"/>
              </w:rPr>
              <w:t>.</w:t>
            </w:r>
            <w:r w:rsidR="0035334E" w:rsidRPr="005A1619">
              <w:rPr>
                <w:rFonts w:cstheme="minorHAnsi"/>
                <w:sz w:val="24"/>
                <w:szCs w:val="24"/>
              </w:rPr>
              <w:t xml:space="preserve"> </w:t>
            </w:r>
          </w:p>
          <w:p w14:paraId="0F3D51F8" w14:textId="44758723" w:rsidR="005A1619" w:rsidRPr="005A1619" w:rsidRDefault="0035334E" w:rsidP="0035334E">
            <w:pPr>
              <w:widowControl w:val="0"/>
              <w:jc w:val="both"/>
              <w:rPr>
                <w:rFonts w:cstheme="minorHAnsi"/>
                <w:sz w:val="24"/>
                <w:szCs w:val="24"/>
              </w:rPr>
            </w:pPr>
            <w:r w:rsidRPr="005A1619">
              <w:rPr>
                <w:rFonts w:cstheme="minorHAnsi"/>
                <w:sz w:val="24"/>
                <w:szCs w:val="24"/>
              </w:rPr>
              <w:t xml:space="preserve">Contain the spill if it can be done without risk and clean-up immediately. </w:t>
            </w:r>
            <w:r w:rsidR="005F1DAD">
              <w:rPr>
                <w:rFonts w:cstheme="minorHAnsi"/>
                <w:sz w:val="24"/>
                <w:szCs w:val="24"/>
              </w:rPr>
              <w:t>Avoid sources of ignition in the spill area.</w:t>
            </w:r>
          </w:p>
          <w:p w14:paraId="6600C096" w14:textId="3B0D8782" w:rsidR="003907DD" w:rsidRPr="005A1619" w:rsidRDefault="003907DD" w:rsidP="003907DD">
            <w:pPr>
              <w:widowControl w:val="0"/>
              <w:jc w:val="both"/>
              <w:rPr>
                <w:rFonts w:cstheme="minorHAnsi"/>
                <w:sz w:val="24"/>
                <w:szCs w:val="24"/>
              </w:rPr>
            </w:pPr>
            <w:r w:rsidRPr="005A1619">
              <w:rPr>
                <w:rFonts w:cstheme="minorHAnsi"/>
                <w:sz w:val="24"/>
                <w:szCs w:val="24"/>
              </w:rPr>
              <w:t>Ventilate the area of the spill or leak, especially when in confined areas and d</w:t>
            </w:r>
            <w:r w:rsidRPr="005A1619">
              <w:rPr>
                <w:rFonts w:cstheme="minorHAnsi"/>
                <w:noProof/>
                <w:sz w:val="24"/>
                <w:szCs w:val="24"/>
                <w:lang w:val="en-US"/>
              </w:rPr>
              <w:t xml:space="preserve">o not breathe in </w:t>
            </w:r>
            <w:r w:rsidR="00076222">
              <w:rPr>
                <w:rFonts w:cstheme="minorHAnsi"/>
                <w:noProof/>
                <w:sz w:val="24"/>
                <w:szCs w:val="24"/>
                <w:lang w:val="en-US"/>
              </w:rPr>
              <w:t>dust</w:t>
            </w:r>
            <w:r w:rsidRPr="005A1619">
              <w:rPr>
                <w:rFonts w:cstheme="minorHAnsi"/>
                <w:noProof/>
                <w:sz w:val="24"/>
                <w:szCs w:val="24"/>
                <w:lang w:val="en-US"/>
              </w:rPr>
              <w:t>.  Avoid contact of spilt material with eyes, skin and clothes</w:t>
            </w:r>
            <w:r w:rsidR="005A1619" w:rsidRPr="005A1619">
              <w:rPr>
                <w:rFonts w:cstheme="minorHAnsi"/>
                <w:noProof/>
                <w:sz w:val="24"/>
                <w:szCs w:val="24"/>
                <w:lang w:val="en-US"/>
              </w:rPr>
              <w:t xml:space="preserve"> and d</w:t>
            </w:r>
            <w:r w:rsidRPr="005A1619">
              <w:rPr>
                <w:rFonts w:cstheme="minorHAnsi"/>
                <w:sz w:val="24"/>
                <w:szCs w:val="24"/>
              </w:rPr>
              <w:t>o not touch or walk through spilled material.</w:t>
            </w:r>
          </w:p>
          <w:p w14:paraId="1D7267E0" w14:textId="77777777" w:rsidR="003907DD" w:rsidRDefault="003907DD" w:rsidP="003907DD">
            <w:pPr>
              <w:widowControl w:val="0"/>
              <w:jc w:val="both"/>
              <w:rPr>
                <w:rFonts w:ascii="Arial" w:hAnsi="Arial" w:cs="Arial"/>
                <w:sz w:val="20"/>
                <w:szCs w:val="20"/>
              </w:rPr>
            </w:pPr>
            <w:r w:rsidRPr="005A1619">
              <w:rPr>
                <w:rFonts w:cstheme="minorHAnsi"/>
                <w:sz w:val="24"/>
                <w:szCs w:val="24"/>
              </w:rPr>
              <w:t>Wear appropriate protective clothing recommended in Section 8 of the SDS</w:t>
            </w:r>
            <w:r>
              <w:rPr>
                <w:rFonts w:ascii="Arial" w:hAnsi="Arial" w:cs="Arial"/>
                <w:sz w:val="20"/>
                <w:szCs w:val="20"/>
              </w:rPr>
              <w:t xml:space="preserve">. </w:t>
            </w:r>
          </w:p>
          <w:p w14:paraId="4239EE23" w14:textId="34715AB1" w:rsidR="003907DD" w:rsidRPr="005A1619" w:rsidRDefault="003907DD" w:rsidP="00CD2D15">
            <w:pPr>
              <w:rPr>
                <w:sz w:val="16"/>
                <w:szCs w:val="16"/>
              </w:rPr>
            </w:pPr>
          </w:p>
        </w:tc>
      </w:tr>
      <w:tr w:rsidR="00DE7087" w14:paraId="474F392F" w14:textId="77777777" w:rsidTr="00EF4181">
        <w:tc>
          <w:tcPr>
            <w:tcW w:w="3039" w:type="dxa"/>
          </w:tcPr>
          <w:p w14:paraId="74126ACD" w14:textId="77777777" w:rsidR="00DE7087" w:rsidRDefault="00DE7087" w:rsidP="00CD2D15">
            <w:pPr>
              <w:rPr>
                <w:sz w:val="24"/>
                <w:szCs w:val="24"/>
              </w:rPr>
            </w:pPr>
            <w:r>
              <w:rPr>
                <w:sz w:val="24"/>
                <w:szCs w:val="24"/>
              </w:rPr>
              <w:t>Environmental precaution</w:t>
            </w:r>
          </w:p>
        </w:tc>
        <w:tc>
          <w:tcPr>
            <w:tcW w:w="6124" w:type="dxa"/>
          </w:tcPr>
          <w:p w14:paraId="4360EAFD" w14:textId="2955835C" w:rsidR="00DE7087" w:rsidRPr="005A1619" w:rsidRDefault="00172D02" w:rsidP="005A1619">
            <w:pPr>
              <w:jc w:val="both"/>
              <w:rPr>
                <w:rFonts w:cstheme="minorHAnsi"/>
                <w:sz w:val="24"/>
                <w:szCs w:val="24"/>
              </w:rPr>
            </w:pPr>
            <w:r w:rsidRPr="005A1619">
              <w:rPr>
                <w:rFonts w:cstheme="minorHAnsi"/>
                <w:sz w:val="24"/>
                <w:szCs w:val="24"/>
              </w:rPr>
              <w:t>Prevent</w:t>
            </w:r>
            <w:r w:rsidR="005A1619" w:rsidRPr="005A1619">
              <w:rPr>
                <w:rFonts w:cstheme="minorHAnsi"/>
                <w:sz w:val="24"/>
                <w:szCs w:val="24"/>
              </w:rPr>
              <w:t xml:space="preserve"> spillage or further leakage (if safe to so) and</w:t>
            </w:r>
            <w:r w:rsidRPr="005A1619">
              <w:rPr>
                <w:rFonts w:cstheme="minorHAnsi"/>
                <w:sz w:val="24"/>
                <w:szCs w:val="24"/>
              </w:rPr>
              <w:t xml:space="preserve"> </w:t>
            </w:r>
            <w:r w:rsidR="005A1619" w:rsidRPr="005A1619">
              <w:rPr>
                <w:rFonts w:cstheme="minorHAnsi"/>
                <w:sz w:val="24"/>
                <w:szCs w:val="24"/>
              </w:rPr>
              <w:t xml:space="preserve">the </w:t>
            </w:r>
            <w:r w:rsidRPr="005A1619">
              <w:rPr>
                <w:rFonts w:cstheme="minorHAnsi"/>
                <w:sz w:val="24"/>
                <w:szCs w:val="24"/>
              </w:rPr>
              <w:t>contamination of environmentally sensitive areas</w:t>
            </w:r>
            <w:r w:rsidR="005A1619" w:rsidRPr="005A1619">
              <w:rPr>
                <w:rFonts w:cstheme="minorHAnsi"/>
                <w:sz w:val="24"/>
                <w:szCs w:val="24"/>
              </w:rPr>
              <w:t>.</w:t>
            </w:r>
          </w:p>
          <w:p w14:paraId="173CE73F" w14:textId="77777777" w:rsidR="005A1619" w:rsidRPr="005A1619" w:rsidRDefault="005A1619" w:rsidP="005A1619">
            <w:pPr>
              <w:widowControl w:val="0"/>
              <w:jc w:val="both"/>
              <w:rPr>
                <w:rFonts w:cstheme="minorHAnsi"/>
                <w:noProof/>
                <w:sz w:val="24"/>
                <w:szCs w:val="24"/>
                <w:lang w:val="en-US"/>
              </w:rPr>
            </w:pPr>
            <w:r w:rsidRPr="005A1619">
              <w:rPr>
                <w:rFonts w:cstheme="minorHAnsi"/>
                <w:noProof/>
                <w:sz w:val="24"/>
                <w:szCs w:val="24"/>
                <w:lang w:val="en-US"/>
              </w:rPr>
              <w:t>Do not allow the spilt product to enter water courses and drains and avoid contact with soil.</w:t>
            </w:r>
          </w:p>
          <w:p w14:paraId="4C9D54A4" w14:textId="7C402762" w:rsidR="005A1619" w:rsidRPr="005A1619" w:rsidRDefault="005A1619" w:rsidP="005A1619">
            <w:pPr>
              <w:jc w:val="both"/>
              <w:rPr>
                <w:rFonts w:cstheme="minorHAnsi"/>
                <w:sz w:val="24"/>
                <w:szCs w:val="24"/>
              </w:rPr>
            </w:pPr>
            <w:r w:rsidRPr="005A1619">
              <w:rPr>
                <w:rFonts w:cstheme="minorHAnsi"/>
                <w:sz w:val="24"/>
                <w:szCs w:val="24"/>
              </w:rPr>
              <w:t xml:space="preserve">Report spills and releases as required to appropriate authorities if the spilt product has caused environmental pollution (sewers, water ways, </w:t>
            </w:r>
            <w:r>
              <w:rPr>
                <w:rFonts w:cstheme="minorHAnsi"/>
                <w:sz w:val="24"/>
                <w:szCs w:val="24"/>
              </w:rPr>
              <w:t>or soil</w:t>
            </w:r>
            <w:r w:rsidRPr="005A1619">
              <w:rPr>
                <w:rFonts w:cstheme="minorHAnsi"/>
                <w:sz w:val="24"/>
                <w:szCs w:val="24"/>
              </w:rPr>
              <w:t>).</w:t>
            </w:r>
          </w:p>
          <w:p w14:paraId="019835A9" w14:textId="7823D136" w:rsidR="005A1619" w:rsidRDefault="005A1619" w:rsidP="00CD2D15">
            <w:pPr>
              <w:rPr>
                <w:sz w:val="24"/>
                <w:szCs w:val="24"/>
              </w:rPr>
            </w:pPr>
          </w:p>
        </w:tc>
      </w:tr>
      <w:tr w:rsidR="00FC2787" w14:paraId="664919B4" w14:textId="77777777" w:rsidTr="00EF4181">
        <w:tc>
          <w:tcPr>
            <w:tcW w:w="3039" w:type="dxa"/>
          </w:tcPr>
          <w:p w14:paraId="4551A108" w14:textId="77777777" w:rsidR="00FC2787" w:rsidRPr="00A14129" w:rsidRDefault="00FC2787" w:rsidP="00FC2787">
            <w:pPr>
              <w:rPr>
                <w:sz w:val="24"/>
                <w:szCs w:val="24"/>
              </w:rPr>
            </w:pPr>
            <w:r w:rsidRPr="00A14129">
              <w:rPr>
                <w:sz w:val="24"/>
                <w:szCs w:val="24"/>
              </w:rPr>
              <w:t>Containment and clean-up</w:t>
            </w:r>
          </w:p>
        </w:tc>
        <w:tc>
          <w:tcPr>
            <w:tcW w:w="6124" w:type="dxa"/>
          </w:tcPr>
          <w:p w14:paraId="3CB26BDC" w14:textId="77777777" w:rsidR="00FC2787" w:rsidRDefault="00FC2787" w:rsidP="00FC2787">
            <w:pPr>
              <w:jc w:val="both"/>
              <w:rPr>
                <w:rFonts w:cstheme="minorHAnsi"/>
                <w:sz w:val="24"/>
                <w:szCs w:val="24"/>
              </w:rPr>
            </w:pPr>
            <w:r w:rsidRPr="00503499">
              <w:rPr>
                <w:rFonts w:cstheme="minorHAnsi"/>
                <w:sz w:val="24"/>
                <w:szCs w:val="24"/>
              </w:rPr>
              <w:t>For small spills – clean up using gloves, safety glasses and appropriate body protection. Sweep/vacuum up and place into a labelled waste container with a shovel. Dispose of the spilt material to an approved hazardous waste facility.</w:t>
            </w:r>
          </w:p>
          <w:p w14:paraId="23E0AFCA" w14:textId="77777777" w:rsidR="00FC2787" w:rsidRPr="00503499" w:rsidRDefault="00FC2787" w:rsidP="00FC2787">
            <w:pPr>
              <w:jc w:val="both"/>
              <w:rPr>
                <w:rFonts w:cstheme="minorHAnsi"/>
                <w:sz w:val="16"/>
                <w:szCs w:val="16"/>
              </w:rPr>
            </w:pPr>
          </w:p>
          <w:p w14:paraId="7DC49C31" w14:textId="77777777" w:rsidR="00FC2787" w:rsidRPr="00503499" w:rsidRDefault="00FC2787" w:rsidP="00FC2787">
            <w:pPr>
              <w:autoSpaceDE w:val="0"/>
              <w:autoSpaceDN w:val="0"/>
              <w:adjustRightInd w:val="0"/>
              <w:jc w:val="both"/>
              <w:rPr>
                <w:rFonts w:cstheme="minorHAnsi"/>
                <w:sz w:val="24"/>
                <w:szCs w:val="24"/>
                <w:lang w:val="en-US"/>
              </w:rPr>
            </w:pPr>
            <w:r w:rsidRPr="00503499">
              <w:rPr>
                <w:rFonts w:cstheme="minorHAnsi"/>
                <w:sz w:val="24"/>
                <w:szCs w:val="24"/>
              </w:rPr>
              <w:t>For large spills - personal protective equipment should be level C: triple gloves, chemical resistant suit, and air purifying respirator with a high-efficiency particulate filter.</w:t>
            </w:r>
            <w:r w:rsidRPr="00503499">
              <w:rPr>
                <w:rFonts w:cstheme="minorHAnsi"/>
                <w:sz w:val="24"/>
                <w:szCs w:val="24"/>
                <w:lang w:val="en-US"/>
              </w:rPr>
              <w:t xml:space="preserve"> </w:t>
            </w:r>
          </w:p>
          <w:p w14:paraId="7AA8EC66" w14:textId="77777777" w:rsidR="00FC2787" w:rsidRPr="00E0619D" w:rsidRDefault="00FC2787" w:rsidP="00FC2787">
            <w:pPr>
              <w:autoSpaceDE w:val="0"/>
              <w:autoSpaceDN w:val="0"/>
              <w:adjustRightInd w:val="0"/>
              <w:jc w:val="both"/>
              <w:rPr>
                <w:rFonts w:eastAsia="Calibri" w:cstheme="minorHAnsi"/>
                <w:sz w:val="24"/>
                <w:szCs w:val="24"/>
                <w:lang w:val="en-GB"/>
              </w:rPr>
            </w:pPr>
            <w:r w:rsidRPr="00503499">
              <w:rPr>
                <w:rFonts w:cstheme="minorHAnsi"/>
                <w:sz w:val="24"/>
                <w:szCs w:val="24"/>
                <w:lang w:val="en-US"/>
              </w:rPr>
              <w:t>Prevent dust formation by covering with a tarpaulin. Contain and collect spilt product in suitable, labelled containers for proper disposal as hazardous waste.</w:t>
            </w:r>
            <w:r w:rsidRPr="00503499">
              <w:rPr>
                <w:rFonts w:cstheme="minorHAnsi"/>
                <w:sz w:val="24"/>
                <w:szCs w:val="24"/>
              </w:rPr>
              <w:t xml:space="preserve"> </w:t>
            </w:r>
          </w:p>
          <w:p w14:paraId="3D81F4C6" w14:textId="77777777" w:rsidR="00FC2787" w:rsidRPr="00943791" w:rsidRDefault="00FC2787" w:rsidP="00FC2787">
            <w:pPr>
              <w:autoSpaceDE w:val="0"/>
              <w:autoSpaceDN w:val="0"/>
              <w:adjustRightInd w:val="0"/>
              <w:jc w:val="both"/>
              <w:rPr>
                <w:rFonts w:cstheme="minorHAnsi"/>
                <w:sz w:val="24"/>
                <w:szCs w:val="24"/>
                <w:lang w:val="en-US"/>
              </w:rPr>
            </w:pPr>
            <w:r w:rsidRPr="00943791">
              <w:rPr>
                <w:rFonts w:eastAsia="Times New Roman" w:cstheme="minorHAnsi"/>
                <w:sz w:val="24"/>
                <w:szCs w:val="24"/>
                <w:lang w:val="en-US"/>
              </w:rPr>
              <w:t xml:space="preserve">If spill is in water, contain contaminated water for disposal as hazardous waste. </w:t>
            </w:r>
          </w:p>
          <w:p w14:paraId="56F73F6D" w14:textId="1848AA30" w:rsidR="00FC2787" w:rsidRPr="0001492B" w:rsidRDefault="00FC2787" w:rsidP="00FC2787">
            <w:pPr>
              <w:jc w:val="both"/>
              <w:rPr>
                <w:sz w:val="16"/>
                <w:szCs w:val="16"/>
              </w:rPr>
            </w:pPr>
          </w:p>
        </w:tc>
      </w:tr>
      <w:tr w:rsidR="00FC2787" w14:paraId="48E6B5A5" w14:textId="77777777" w:rsidTr="0035334E">
        <w:tc>
          <w:tcPr>
            <w:tcW w:w="3039" w:type="dxa"/>
          </w:tcPr>
          <w:p w14:paraId="55D362A4" w14:textId="77777777" w:rsidR="00FC2787" w:rsidRPr="00A14129" w:rsidRDefault="00FC2787" w:rsidP="00FC2787">
            <w:pPr>
              <w:autoSpaceDE w:val="0"/>
              <w:autoSpaceDN w:val="0"/>
              <w:adjustRightInd w:val="0"/>
              <w:rPr>
                <w:rFonts w:cstheme="minorHAnsi"/>
                <w:sz w:val="24"/>
                <w:szCs w:val="24"/>
                <w:lang w:val="en-US"/>
              </w:rPr>
            </w:pPr>
            <w:r w:rsidRPr="00A14129">
              <w:rPr>
                <w:rFonts w:cstheme="minorHAnsi"/>
                <w:sz w:val="24"/>
                <w:szCs w:val="24"/>
                <w:lang w:val="en-US"/>
              </w:rPr>
              <w:t>Reference to other SDS sections</w:t>
            </w:r>
          </w:p>
          <w:p w14:paraId="4C64C225" w14:textId="77777777" w:rsidR="00FC2787" w:rsidRPr="00A14129" w:rsidRDefault="00FC2787" w:rsidP="00FC2787">
            <w:pPr>
              <w:rPr>
                <w:sz w:val="24"/>
                <w:szCs w:val="24"/>
              </w:rPr>
            </w:pPr>
          </w:p>
        </w:tc>
        <w:tc>
          <w:tcPr>
            <w:tcW w:w="6124" w:type="dxa"/>
          </w:tcPr>
          <w:p w14:paraId="530DB535" w14:textId="77777777" w:rsidR="00FC2787" w:rsidRPr="00A14129" w:rsidRDefault="00FC2787" w:rsidP="00FC2787">
            <w:pPr>
              <w:autoSpaceDE w:val="0"/>
              <w:autoSpaceDN w:val="0"/>
              <w:adjustRightInd w:val="0"/>
              <w:jc w:val="both"/>
              <w:rPr>
                <w:rFonts w:cstheme="minorHAnsi"/>
                <w:sz w:val="24"/>
                <w:szCs w:val="24"/>
                <w:lang w:val="en-US"/>
              </w:rPr>
            </w:pPr>
            <w:r w:rsidRPr="00A14129">
              <w:rPr>
                <w:rFonts w:cstheme="minorHAnsi"/>
                <w:sz w:val="24"/>
                <w:szCs w:val="24"/>
                <w:lang w:val="en-US"/>
              </w:rPr>
              <w:t>See Section 1 for emergency contact information.</w:t>
            </w:r>
          </w:p>
          <w:p w14:paraId="4FEDA5DE" w14:textId="77777777" w:rsidR="00FC2787" w:rsidRPr="00A14129" w:rsidRDefault="00FC2787" w:rsidP="00FC2787">
            <w:pPr>
              <w:autoSpaceDE w:val="0"/>
              <w:autoSpaceDN w:val="0"/>
              <w:adjustRightInd w:val="0"/>
              <w:jc w:val="both"/>
              <w:rPr>
                <w:rFonts w:cstheme="minorHAnsi"/>
                <w:sz w:val="24"/>
                <w:szCs w:val="24"/>
                <w:lang w:val="en-US"/>
              </w:rPr>
            </w:pPr>
            <w:r w:rsidRPr="00A14129">
              <w:rPr>
                <w:rFonts w:cstheme="minorHAnsi"/>
                <w:sz w:val="24"/>
                <w:szCs w:val="24"/>
                <w:lang w:val="en-US"/>
              </w:rPr>
              <w:t>See Section 8 for information on appropriate personal protective equipment.</w:t>
            </w:r>
          </w:p>
          <w:p w14:paraId="6B0119E6" w14:textId="77777777" w:rsidR="00FC2787" w:rsidRPr="00A14129" w:rsidRDefault="00FC2787" w:rsidP="00FC2787">
            <w:pPr>
              <w:autoSpaceDE w:val="0"/>
              <w:autoSpaceDN w:val="0"/>
              <w:adjustRightInd w:val="0"/>
              <w:jc w:val="both"/>
              <w:rPr>
                <w:rFonts w:cstheme="minorHAnsi"/>
                <w:sz w:val="24"/>
                <w:szCs w:val="24"/>
                <w:lang w:val="en-US"/>
              </w:rPr>
            </w:pPr>
            <w:r w:rsidRPr="00A14129">
              <w:rPr>
                <w:rFonts w:cstheme="minorHAnsi"/>
                <w:sz w:val="24"/>
                <w:szCs w:val="24"/>
                <w:lang w:val="en-US"/>
              </w:rPr>
              <w:t>See Section 13 for additional waste treatment information.</w:t>
            </w:r>
          </w:p>
          <w:p w14:paraId="5078E49A" w14:textId="77777777" w:rsidR="00FC2787" w:rsidRPr="00A14129" w:rsidRDefault="00FC2787" w:rsidP="00FC2787">
            <w:pPr>
              <w:jc w:val="both"/>
              <w:rPr>
                <w:sz w:val="16"/>
                <w:szCs w:val="16"/>
              </w:rPr>
            </w:pPr>
          </w:p>
        </w:tc>
      </w:tr>
    </w:tbl>
    <w:p w14:paraId="12C21D47" w14:textId="77777777" w:rsidR="00A14129" w:rsidRDefault="00A14129" w:rsidP="00CD2D15">
      <w:pPr>
        <w:rPr>
          <w:sz w:val="16"/>
          <w:szCs w:val="16"/>
        </w:rPr>
      </w:pPr>
    </w:p>
    <w:p w14:paraId="058FD157" w14:textId="77777777" w:rsidR="00EB6C29" w:rsidRDefault="00EB6C29" w:rsidP="00CD2D15">
      <w:pPr>
        <w:rPr>
          <w:sz w:val="16"/>
          <w:szCs w:val="16"/>
        </w:rPr>
      </w:pPr>
    </w:p>
    <w:p w14:paraId="70EF542B" w14:textId="77777777" w:rsidR="00031E70" w:rsidRPr="000A7F5B" w:rsidRDefault="00031E70"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172D02" w14:paraId="1E3C7B75" w14:textId="77777777" w:rsidTr="00ED54AC">
        <w:tc>
          <w:tcPr>
            <w:tcW w:w="9356" w:type="dxa"/>
            <w:shd w:val="clear" w:color="auto" w:fill="009900"/>
          </w:tcPr>
          <w:p w14:paraId="520ED634" w14:textId="77777777" w:rsidR="00172D02" w:rsidRPr="006C076D" w:rsidRDefault="00172D02" w:rsidP="00172D02">
            <w:pPr>
              <w:pStyle w:val="ListParagraph"/>
              <w:numPr>
                <w:ilvl w:val="0"/>
                <w:numId w:val="1"/>
              </w:numPr>
              <w:jc w:val="center"/>
              <w:rPr>
                <w:b/>
                <w:sz w:val="24"/>
                <w:szCs w:val="24"/>
              </w:rPr>
            </w:pPr>
            <w:r w:rsidRPr="006C076D">
              <w:rPr>
                <w:b/>
                <w:sz w:val="24"/>
                <w:szCs w:val="24"/>
              </w:rPr>
              <w:lastRenderedPageBreak/>
              <w:t>Handling and storage</w:t>
            </w:r>
          </w:p>
        </w:tc>
      </w:tr>
    </w:tbl>
    <w:p w14:paraId="22BE1537" w14:textId="77777777" w:rsidR="00A14129" w:rsidRDefault="00A14129"/>
    <w:tbl>
      <w:tblPr>
        <w:tblStyle w:val="TableGrid"/>
        <w:tblW w:w="9356" w:type="dxa"/>
        <w:tblInd w:w="-147" w:type="dxa"/>
        <w:tblLook w:val="04A0" w:firstRow="1" w:lastRow="0" w:firstColumn="1" w:lastColumn="0" w:noHBand="0" w:noVBand="1"/>
      </w:tblPr>
      <w:tblGrid>
        <w:gridCol w:w="2977"/>
        <w:gridCol w:w="6379"/>
      </w:tblGrid>
      <w:tr w:rsidR="00172D02" w14:paraId="7EFDA429" w14:textId="77777777" w:rsidTr="00EF4181">
        <w:tc>
          <w:tcPr>
            <w:tcW w:w="2977" w:type="dxa"/>
          </w:tcPr>
          <w:p w14:paraId="115906EE" w14:textId="380A17C4" w:rsidR="00172D02" w:rsidRDefault="00A14129" w:rsidP="00993130">
            <w:pPr>
              <w:rPr>
                <w:sz w:val="24"/>
                <w:szCs w:val="24"/>
              </w:rPr>
            </w:pPr>
            <w:r>
              <w:rPr>
                <w:sz w:val="24"/>
                <w:szCs w:val="24"/>
              </w:rPr>
              <w:t>Precautions for s</w:t>
            </w:r>
            <w:r w:rsidR="00172D02">
              <w:rPr>
                <w:sz w:val="24"/>
                <w:szCs w:val="24"/>
              </w:rPr>
              <w:t>afe handling</w:t>
            </w:r>
          </w:p>
        </w:tc>
        <w:tc>
          <w:tcPr>
            <w:tcW w:w="6379" w:type="dxa"/>
          </w:tcPr>
          <w:p w14:paraId="1FE7944B" w14:textId="780165AC" w:rsidR="00172D02" w:rsidRDefault="00FA5922" w:rsidP="00FA5922">
            <w:pPr>
              <w:jc w:val="both"/>
              <w:rPr>
                <w:sz w:val="24"/>
                <w:szCs w:val="24"/>
              </w:rPr>
            </w:pPr>
            <w:r w:rsidRPr="00FA5922">
              <w:rPr>
                <w:sz w:val="24"/>
                <w:szCs w:val="24"/>
              </w:rPr>
              <w:t>Wear the protective clothing as indicated in Section 8 of this SDS. Prevent personal exposure to the product – prevent skin and eye contact.</w:t>
            </w:r>
            <w:r w:rsidR="00CE0D16" w:rsidRPr="00FA5922">
              <w:rPr>
                <w:sz w:val="24"/>
                <w:szCs w:val="24"/>
              </w:rPr>
              <w:t xml:space="preserve"> Wash </w:t>
            </w:r>
            <w:r w:rsidRPr="00FA5922">
              <w:rPr>
                <w:sz w:val="24"/>
                <w:szCs w:val="24"/>
              </w:rPr>
              <w:t xml:space="preserve">hands and face </w:t>
            </w:r>
            <w:r w:rsidR="00CE0D16" w:rsidRPr="00FA5922">
              <w:rPr>
                <w:sz w:val="24"/>
                <w:szCs w:val="24"/>
              </w:rPr>
              <w:t>thoroughly after handling th</w:t>
            </w:r>
            <w:r w:rsidRPr="00FA5922">
              <w:rPr>
                <w:sz w:val="24"/>
                <w:szCs w:val="24"/>
              </w:rPr>
              <w:t>e product and d</w:t>
            </w:r>
            <w:r w:rsidR="00CE0D16" w:rsidRPr="00FA5922">
              <w:rPr>
                <w:sz w:val="24"/>
                <w:szCs w:val="24"/>
              </w:rPr>
              <w:t xml:space="preserve">o not </w:t>
            </w:r>
            <w:r w:rsidR="003B078F" w:rsidRPr="00FA5922">
              <w:rPr>
                <w:sz w:val="24"/>
                <w:szCs w:val="24"/>
              </w:rPr>
              <w:t>eat,</w:t>
            </w:r>
            <w:r w:rsidR="00CE0D16" w:rsidRPr="00FA5922">
              <w:rPr>
                <w:sz w:val="24"/>
                <w:szCs w:val="24"/>
              </w:rPr>
              <w:t xml:space="preserve"> drink, smoke or apply cosmetics while handling. </w:t>
            </w:r>
            <w:r w:rsidRPr="00FA5922">
              <w:rPr>
                <w:sz w:val="24"/>
                <w:szCs w:val="24"/>
              </w:rPr>
              <w:t>Always u</w:t>
            </w:r>
            <w:r w:rsidR="00CE0D16" w:rsidRPr="00FA5922">
              <w:rPr>
                <w:sz w:val="24"/>
                <w:szCs w:val="24"/>
              </w:rPr>
              <w:t>se in</w:t>
            </w:r>
            <w:r w:rsidR="00B3672F">
              <w:rPr>
                <w:sz w:val="24"/>
                <w:szCs w:val="24"/>
              </w:rPr>
              <w:t xml:space="preserve"> a</w:t>
            </w:r>
            <w:r w:rsidR="00CE0D16" w:rsidRPr="00FA5922">
              <w:rPr>
                <w:sz w:val="24"/>
                <w:szCs w:val="24"/>
              </w:rPr>
              <w:t xml:space="preserve"> well</w:t>
            </w:r>
            <w:r w:rsidR="00B3672F">
              <w:rPr>
                <w:sz w:val="24"/>
                <w:szCs w:val="24"/>
              </w:rPr>
              <w:t>-</w:t>
            </w:r>
            <w:r w:rsidR="00CE0D16" w:rsidRPr="00FA5922">
              <w:rPr>
                <w:sz w:val="24"/>
                <w:szCs w:val="24"/>
              </w:rPr>
              <w:t xml:space="preserve"> ventilated </w:t>
            </w:r>
            <w:r w:rsidRPr="00FA5922">
              <w:rPr>
                <w:sz w:val="24"/>
                <w:szCs w:val="24"/>
              </w:rPr>
              <w:t xml:space="preserve">work </w:t>
            </w:r>
            <w:r w:rsidR="00CE0D16" w:rsidRPr="00FA5922">
              <w:rPr>
                <w:sz w:val="24"/>
                <w:szCs w:val="24"/>
              </w:rPr>
              <w:t>area</w:t>
            </w:r>
            <w:r w:rsidRPr="00FA5922">
              <w:rPr>
                <w:sz w:val="24"/>
                <w:szCs w:val="24"/>
              </w:rPr>
              <w:t>.</w:t>
            </w:r>
          </w:p>
          <w:p w14:paraId="17F7A2F8" w14:textId="77777777" w:rsidR="00FA5922" w:rsidRPr="00FA5922" w:rsidRDefault="00FA5922" w:rsidP="00FA5922">
            <w:pPr>
              <w:widowControl w:val="0"/>
              <w:jc w:val="both"/>
              <w:rPr>
                <w:rFonts w:cstheme="minorHAnsi"/>
                <w:noProof/>
                <w:sz w:val="24"/>
                <w:szCs w:val="24"/>
                <w:lang w:val="en-US"/>
              </w:rPr>
            </w:pPr>
            <w:r w:rsidRPr="00FA5922">
              <w:rPr>
                <w:rFonts w:cstheme="minorHAnsi"/>
                <w:noProof/>
                <w:sz w:val="24"/>
                <w:szCs w:val="24"/>
                <w:lang w:val="en-US"/>
              </w:rPr>
              <w:t xml:space="preserve">Locate emergency showers and eye-rinsing facility near the work/handling area. Maintain good normal industrial hygiene and housekeeping practices in areas where the product is used/handled. </w:t>
            </w:r>
          </w:p>
          <w:p w14:paraId="1233C4D6" w14:textId="77777777" w:rsidR="00FA5922" w:rsidRPr="00FA5922" w:rsidRDefault="00FA5922" w:rsidP="00FA5922">
            <w:pPr>
              <w:widowControl w:val="0"/>
              <w:jc w:val="both"/>
              <w:rPr>
                <w:rFonts w:cstheme="minorHAnsi"/>
                <w:noProof/>
                <w:sz w:val="24"/>
                <w:szCs w:val="24"/>
                <w:lang w:val="en-US"/>
              </w:rPr>
            </w:pPr>
            <w:r w:rsidRPr="00FA5922">
              <w:rPr>
                <w:rFonts w:cstheme="minorHAnsi"/>
                <w:sz w:val="24"/>
                <w:szCs w:val="24"/>
              </w:rPr>
              <w:t xml:space="preserve">Remove contaminated clothing immediately if the product gets inside. </w:t>
            </w:r>
            <w:r w:rsidRPr="00FA5922">
              <w:rPr>
                <w:rFonts w:cstheme="minorHAnsi"/>
                <w:noProof/>
                <w:sz w:val="24"/>
                <w:szCs w:val="24"/>
                <w:lang w:val="en-US"/>
              </w:rPr>
              <w:t>Contaminated work clothing should not be allowed out of the workplace. Regular cleaning of work area and work clothing is recommended.</w:t>
            </w:r>
          </w:p>
          <w:p w14:paraId="74CC0D1C" w14:textId="77777777" w:rsidR="00FA5922" w:rsidRPr="00FA5922" w:rsidRDefault="00FA5922" w:rsidP="00FA5922">
            <w:pPr>
              <w:widowControl w:val="0"/>
              <w:jc w:val="both"/>
              <w:rPr>
                <w:rFonts w:cstheme="minorHAnsi"/>
                <w:sz w:val="24"/>
                <w:szCs w:val="24"/>
              </w:rPr>
            </w:pPr>
            <w:r w:rsidRPr="00FA5922">
              <w:rPr>
                <w:rFonts w:cstheme="minorHAnsi"/>
                <w:sz w:val="24"/>
                <w:szCs w:val="24"/>
              </w:rPr>
              <w:t>Keep unprotected persons away from the area where the product is being applied.</w:t>
            </w:r>
          </w:p>
          <w:p w14:paraId="1F6BA09F" w14:textId="602B3639" w:rsidR="00FA5922" w:rsidRPr="00FA5922" w:rsidRDefault="00FA5922" w:rsidP="00FA5922">
            <w:pPr>
              <w:widowControl w:val="0"/>
              <w:jc w:val="both"/>
              <w:rPr>
                <w:rFonts w:ascii="Arial" w:hAnsi="Arial" w:cs="Arial"/>
                <w:sz w:val="20"/>
                <w:szCs w:val="20"/>
              </w:rPr>
            </w:pPr>
          </w:p>
        </w:tc>
      </w:tr>
      <w:tr w:rsidR="00172D02" w14:paraId="27DA2F5A" w14:textId="77777777" w:rsidTr="00EF4181">
        <w:tc>
          <w:tcPr>
            <w:tcW w:w="2977" w:type="dxa"/>
          </w:tcPr>
          <w:p w14:paraId="33BEB0F6" w14:textId="4F15E161" w:rsidR="00CD3CFE" w:rsidRPr="00CD3CFE" w:rsidRDefault="00CD3CFE" w:rsidP="00CD3CFE">
            <w:pPr>
              <w:rPr>
                <w:rFonts w:cstheme="minorHAnsi"/>
                <w:bCs/>
                <w:sz w:val="24"/>
                <w:szCs w:val="24"/>
              </w:rPr>
            </w:pPr>
            <w:r w:rsidRPr="00CD3CFE">
              <w:rPr>
                <w:rFonts w:cstheme="minorHAnsi"/>
                <w:bCs/>
                <w:sz w:val="24"/>
                <w:szCs w:val="24"/>
              </w:rPr>
              <w:t>Conditions for safe storage, including any incompatibilities</w:t>
            </w:r>
          </w:p>
          <w:p w14:paraId="638FC622" w14:textId="20BDFDCF" w:rsidR="00172D02" w:rsidRDefault="00172D02" w:rsidP="00993130">
            <w:pPr>
              <w:rPr>
                <w:sz w:val="24"/>
                <w:szCs w:val="24"/>
              </w:rPr>
            </w:pPr>
          </w:p>
        </w:tc>
        <w:tc>
          <w:tcPr>
            <w:tcW w:w="6379" w:type="dxa"/>
          </w:tcPr>
          <w:p w14:paraId="2535D742" w14:textId="5B68F123" w:rsidR="00B578AC" w:rsidRDefault="00CD3CFE" w:rsidP="00B578AC">
            <w:pPr>
              <w:jc w:val="both"/>
              <w:rPr>
                <w:sz w:val="24"/>
                <w:szCs w:val="24"/>
              </w:rPr>
            </w:pPr>
            <w:r w:rsidRPr="00CD3CFE">
              <w:rPr>
                <w:rFonts w:cstheme="minorHAnsi"/>
                <w:sz w:val="24"/>
                <w:szCs w:val="24"/>
              </w:rPr>
              <w:t>The entrance to storage facilities should be granted only to appropriately trained personnel</w:t>
            </w:r>
            <w:r>
              <w:rPr>
                <w:rFonts w:cstheme="minorHAnsi"/>
                <w:sz w:val="24"/>
                <w:szCs w:val="24"/>
              </w:rPr>
              <w:t>.</w:t>
            </w:r>
            <w:r w:rsidRPr="00CD3CFE">
              <w:rPr>
                <w:rFonts w:cstheme="minorHAnsi"/>
                <w:sz w:val="24"/>
                <w:szCs w:val="24"/>
              </w:rPr>
              <w:t xml:space="preserve"> </w:t>
            </w:r>
            <w:r w:rsidR="00B578AC" w:rsidRPr="00B578AC">
              <w:rPr>
                <w:rFonts w:cstheme="minorHAnsi"/>
                <w:sz w:val="24"/>
                <w:szCs w:val="24"/>
                <w:lang w:val="en-US"/>
              </w:rPr>
              <w:t>Keep out of reach of children, uninformed persons</w:t>
            </w:r>
            <w:r w:rsidR="00B578AC">
              <w:rPr>
                <w:rFonts w:cstheme="minorHAnsi"/>
                <w:sz w:val="24"/>
                <w:szCs w:val="24"/>
                <w:lang w:val="en-US"/>
              </w:rPr>
              <w:t>,</w:t>
            </w:r>
            <w:r w:rsidR="00B578AC" w:rsidRPr="00B578AC">
              <w:rPr>
                <w:rFonts w:cstheme="minorHAnsi"/>
                <w:sz w:val="24"/>
                <w:szCs w:val="24"/>
                <w:lang w:val="en-US"/>
              </w:rPr>
              <w:t xml:space="preserve"> and animals. </w:t>
            </w:r>
            <w:r w:rsidRPr="00B578AC">
              <w:rPr>
                <w:rFonts w:cstheme="minorHAnsi"/>
                <w:sz w:val="24"/>
                <w:szCs w:val="24"/>
              </w:rPr>
              <w:t>C</w:t>
            </w:r>
            <w:r w:rsidR="00556DB8" w:rsidRPr="00B578AC">
              <w:rPr>
                <w:rFonts w:cstheme="minorHAnsi"/>
                <w:sz w:val="24"/>
                <w:szCs w:val="24"/>
              </w:rPr>
              <w:t>on</w:t>
            </w:r>
            <w:r w:rsidR="00556DB8" w:rsidRPr="00CD3CFE">
              <w:rPr>
                <w:rFonts w:cstheme="minorHAnsi"/>
                <w:sz w:val="24"/>
                <w:szCs w:val="24"/>
              </w:rPr>
              <w:t>tainers</w:t>
            </w:r>
            <w:r>
              <w:rPr>
                <w:sz w:val="24"/>
                <w:szCs w:val="24"/>
              </w:rPr>
              <w:t xml:space="preserve"> </w:t>
            </w:r>
            <w:r w:rsidR="00993130">
              <w:rPr>
                <w:sz w:val="24"/>
                <w:szCs w:val="24"/>
              </w:rPr>
              <w:t xml:space="preserve">must </w:t>
            </w:r>
            <w:r>
              <w:rPr>
                <w:sz w:val="24"/>
                <w:szCs w:val="24"/>
              </w:rPr>
              <w:t xml:space="preserve">always </w:t>
            </w:r>
            <w:r w:rsidR="00993130">
              <w:rPr>
                <w:sz w:val="24"/>
                <w:szCs w:val="24"/>
              </w:rPr>
              <w:t>be clearly labelled</w:t>
            </w:r>
            <w:r>
              <w:rPr>
                <w:sz w:val="24"/>
                <w:szCs w:val="24"/>
              </w:rPr>
              <w:t xml:space="preserve"> and tightly closed</w:t>
            </w:r>
            <w:r w:rsidR="00EB6C29">
              <w:rPr>
                <w:sz w:val="24"/>
                <w:szCs w:val="24"/>
              </w:rPr>
              <w:t>/sealed</w:t>
            </w:r>
            <w:r>
              <w:rPr>
                <w:sz w:val="24"/>
                <w:szCs w:val="24"/>
              </w:rPr>
              <w:t xml:space="preserve"> when not in use</w:t>
            </w:r>
            <w:r w:rsidR="00993130">
              <w:rPr>
                <w:sz w:val="24"/>
                <w:szCs w:val="24"/>
              </w:rPr>
              <w:t xml:space="preserve">.  Store containers in a cool dry location, away from direct sunlight and sources of intense heat, or where freezing is possible. </w:t>
            </w:r>
          </w:p>
          <w:p w14:paraId="42C709E3" w14:textId="6101DAE1" w:rsidR="00172D02" w:rsidRDefault="00993130" w:rsidP="00B578AC">
            <w:pPr>
              <w:jc w:val="both"/>
              <w:rPr>
                <w:sz w:val="24"/>
                <w:szCs w:val="24"/>
              </w:rPr>
            </w:pPr>
            <w:r>
              <w:rPr>
                <w:sz w:val="24"/>
                <w:szCs w:val="24"/>
              </w:rPr>
              <w:t>Inspect all incoming containers before storage to ensure that</w:t>
            </w:r>
            <w:r w:rsidR="00B578AC">
              <w:rPr>
                <w:sz w:val="24"/>
                <w:szCs w:val="24"/>
              </w:rPr>
              <w:t xml:space="preserve"> </w:t>
            </w:r>
            <w:r>
              <w:rPr>
                <w:sz w:val="24"/>
                <w:szCs w:val="24"/>
              </w:rPr>
              <w:t>containers are properly labelled an</w:t>
            </w:r>
            <w:r w:rsidR="00CD3CFE">
              <w:rPr>
                <w:sz w:val="24"/>
                <w:szCs w:val="24"/>
              </w:rPr>
              <w:t>d</w:t>
            </w:r>
            <w:r>
              <w:rPr>
                <w:sz w:val="24"/>
                <w:szCs w:val="24"/>
              </w:rPr>
              <w:t xml:space="preserve"> </w:t>
            </w:r>
            <w:r w:rsidR="00CD3CFE">
              <w:rPr>
                <w:sz w:val="24"/>
                <w:szCs w:val="24"/>
              </w:rPr>
              <w:t>are</w:t>
            </w:r>
            <w:r>
              <w:rPr>
                <w:sz w:val="24"/>
                <w:szCs w:val="24"/>
              </w:rPr>
              <w:t xml:space="preserve"> not damaged</w:t>
            </w:r>
            <w:r w:rsidR="00CD3CFE">
              <w:rPr>
                <w:sz w:val="24"/>
                <w:szCs w:val="24"/>
              </w:rPr>
              <w:t>.</w:t>
            </w:r>
          </w:p>
          <w:p w14:paraId="602072A9" w14:textId="57DB9FA0" w:rsidR="00CD3CFE" w:rsidRDefault="00CD3CFE" w:rsidP="00B578AC">
            <w:pPr>
              <w:jc w:val="both"/>
              <w:rPr>
                <w:sz w:val="24"/>
                <w:szCs w:val="24"/>
              </w:rPr>
            </w:pPr>
            <w:r>
              <w:rPr>
                <w:sz w:val="24"/>
                <w:szCs w:val="24"/>
              </w:rPr>
              <w:t>Empty containers should be handled with care.</w:t>
            </w:r>
          </w:p>
          <w:p w14:paraId="3E54149B" w14:textId="77777777" w:rsidR="00CD3CFE" w:rsidRPr="00B578AC"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t>It is recommended to have appropriate spill control kits equipped with clean-up tools near storage areas (see Section 6).</w:t>
            </w:r>
          </w:p>
          <w:p w14:paraId="3AA752D4" w14:textId="77777777" w:rsidR="00CD3CFE"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t>Store in accordance with national and local regulations.</w:t>
            </w:r>
          </w:p>
          <w:p w14:paraId="54AB5B83" w14:textId="065A586E" w:rsidR="005F1DAD" w:rsidRPr="001106DB" w:rsidRDefault="001106DB" w:rsidP="001106DB">
            <w:pPr>
              <w:jc w:val="both"/>
              <w:rPr>
                <w:sz w:val="24"/>
                <w:szCs w:val="24"/>
              </w:rPr>
            </w:pPr>
            <w:r>
              <w:rPr>
                <w:sz w:val="24"/>
                <w:szCs w:val="24"/>
              </w:rPr>
              <w:t xml:space="preserve">Store away from incompatible materials like </w:t>
            </w:r>
            <w:r w:rsidR="005F1DAD" w:rsidRPr="005F1DAD">
              <w:rPr>
                <w:rFonts w:cstheme="minorHAnsi"/>
                <w:sz w:val="24"/>
                <w:szCs w:val="24"/>
                <w:lang w:eastAsia="en-ZA"/>
              </w:rPr>
              <w:t xml:space="preserve">combustible materials, reducing agents, organic compounds, </w:t>
            </w:r>
            <w:r w:rsidR="005F1DAD">
              <w:rPr>
                <w:rFonts w:cstheme="minorHAnsi"/>
                <w:sz w:val="24"/>
                <w:szCs w:val="24"/>
                <w:lang w:eastAsia="en-ZA"/>
              </w:rPr>
              <w:t xml:space="preserve"> and </w:t>
            </w:r>
            <w:r w:rsidR="005F1DAD" w:rsidRPr="005F1DAD">
              <w:rPr>
                <w:rFonts w:cstheme="minorHAnsi"/>
                <w:sz w:val="24"/>
                <w:szCs w:val="24"/>
                <w:lang w:eastAsia="en-ZA"/>
              </w:rPr>
              <w:t>strong acids</w:t>
            </w:r>
            <w:r w:rsidR="005F1DAD">
              <w:rPr>
                <w:rFonts w:cstheme="minorHAnsi"/>
                <w:sz w:val="24"/>
                <w:szCs w:val="24"/>
                <w:lang w:eastAsia="en-ZA"/>
              </w:rPr>
              <w:t>.</w:t>
            </w:r>
          </w:p>
          <w:p w14:paraId="1DB0EF54" w14:textId="68D3203B" w:rsidR="00CD3CFE" w:rsidRPr="002914B4" w:rsidRDefault="00CD3CFE" w:rsidP="00CD2D15">
            <w:pPr>
              <w:rPr>
                <w:sz w:val="16"/>
                <w:szCs w:val="16"/>
              </w:rPr>
            </w:pPr>
          </w:p>
        </w:tc>
      </w:tr>
    </w:tbl>
    <w:p w14:paraId="52E7EC64" w14:textId="77777777" w:rsidR="00EF4181" w:rsidRPr="000A7F5B" w:rsidRDefault="00EF4181"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8F61E2" w14:paraId="7978FE63" w14:textId="77777777" w:rsidTr="0055145B">
        <w:tc>
          <w:tcPr>
            <w:tcW w:w="9356" w:type="dxa"/>
            <w:shd w:val="clear" w:color="auto" w:fill="009900"/>
          </w:tcPr>
          <w:p w14:paraId="48622D84" w14:textId="77777777" w:rsidR="008F61E2" w:rsidRPr="006C076D" w:rsidRDefault="008F61E2" w:rsidP="006C076D">
            <w:pPr>
              <w:pStyle w:val="ListParagraph"/>
              <w:numPr>
                <w:ilvl w:val="0"/>
                <w:numId w:val="1"/>
              </w:numPr>
              <w:jc w:val="center"/>
              <w:rPr>
                <w:b/>
                <w:sz w:val="24"/>
                <w:szCs w:val="24"/>
              </w:rPr>
            </w:pPr>
            <w:r w:rsidRPr="006C076D">
              <w:rPr>
                <w:b/>
                <w:sz w:val="24"/>
                <w:szCs w:val="24"/>
              </w:rPr>
              <w:t>Exposure controls/personal protection</w:t>
            </w:r>
          </w:p>
        </w:tc>
      </w:tr>
    </w:tbl>
    <w:p w14:paraId="0071CA57" w14:textId="77777777" w:rsidR="002914B4" w:rsidRPr="002914B4" w:rsidRDefault="002914B4" w:rsidP="00E90004">
      <w:pPr>
        <w:pStyle w:val="Heading2"/>
        <w:ind w:left="0"/>
        <w:rPr>
          <w:rFonts w:asciiTheme="minorHAnsi" w:hAnsiTheme="minorHAnsi" w:cstheme="minorHAnsi"/>
          <w:i w:val="0"/>
          <w:color w:val="auto"/>
          <w:sz w:val="24"/>
          <w:szCs w:val="24"/>
        </w:rPr>
      </w:pPr>
      <w:r w:rsidRPr="002914B4">
        <w:rPr>
          <w:rFonts w:asciiTheme="minorHAnsi" w:hAnsiTheme="minorHAnsi" w:cstheme="minorHAnsi"/>
          <w:i w:val="0"/>
          <w:color w:val="auto"/>
          <w:sz w:val="24"/>
          <w:szCs w:val="24"/>
        </w:rPr>
        <w:t>Components with workplace control parameters – National Occupational Exposure Limits</w:t>
      </w:r>
    </w:p>
    <w:p w14:paraId="286C114C" w14:textId="1D17F5D0" w:rsidR="002914B4" w:rsidRPr="00EB6C29" w:rsidRDefault="00952490" w:rsidP="00E90004">
      <w:pPr>
        <w:pStyle w:val="Heading2"/>
        <w:ind w:left="0"/>
        <w:jc w:val="both"/>
        <w:rPr>
          <w:rFonts w:asciiTheme="minorHAnsi" w:hAnsiTheme="minorHAnsi" w:cstheme="minorHAnsi"/>
          <w:b w:val="0"/>
          <w:bCs/>
          <w:i w:val="0"/>
          <w:iCs w:val="0"/>
          <w:color w:val="auto"/>
          <w:sz w:val="24"/>
          <w:szCs w:val="24"/>
        </w:rPr>
      </w:pPr>
      <w:r w:rsidRPr="00EB6C29">
        <w:rPr>
          <w:rFonts w:asciiTheme="minorHAnsi" w:hAnsiTheme="minorHAnsi" w:cstheme="minorHAnsi"/>
          <w:b w:val="0"/>
          <w:bCs/>
          <w:i w:val="0"/>
          <w:iCs w:val="0"/>
          <w:sz w:val="24"/>
          <w:szCs w:val="24"/>
        </w:rPr>
        <w:t>An</w:t>
      </w:r>
      <w:r w:rsidR="002914B4" w:rsidRPr="00EB6C29">
        <w:rPr>
          <w:rFonts w:asciiTheme="minorHAnsi" w:hAnsiTheme="minorHAnsi" w:cstheme="minorHAnsi"/>
          <w:b w:val="0"/>
          <w:bCs/>
          <w:i w:val="0"/>
          <w:iCs w:val="0"/>
          <w:sz w:val="24"/>
          <w:szCs w:val="24"/>
        </w:rPr>
        <w:t xml:space="preserve"> occupational exposure limit</w:t>
      </w:r>
      <w:r w:rsidRPr="00EB6C29">
        <w:rPr>
          <w:rFonts w:asciiTheme="minorHAnsi" w:hAnsiTheme="minorHAnsi" w:cstheme="minorHAnsi"/>
          <w:b w:val="0"/>
          <w:bCs/>
          <w:i w:val="0"/>
          <w:iCs w:val="0"/>
          <w:sz w:val="24"/>
          <w:szCs w:val="24"/>
        </w:rPr>
        <w:t xml:space="preserve"> for </w:t>
      </w:r>
      <w:r w:rsidR="00EB6C29" w:rsidRPr="00EB6C29">
        <w:rPr>
          <w:rFonts w:asciiTheme="minorHAnsi" w:hAnsiTheme="minorHAnsi" w:cstheme="minorHAnsi"/>
          <w:b w:val="0"/>
          <w:bCs/>
          <w:i w:val="0"/>
          <w:iCs w:val="0"/>
          <w:sz w:val="24"/>
          <w:szCs w:val="24"/>
        </w:rPr>
        <w:t>a</w:t>
      </w:r>
      <w:r w:rsidR="00EB6C29" w:rsidRPr="00EB6C29">
        <w:rPr>
          <w:rFonts w:ascii="Calibri" w:hAnsi="Calibri" w:cs="Calibri"/>
          <w:b w:val="0"/>
          <w:bCs/>
          <w:i w:val="0"/>
          <w:iCs w:val="0"/>
          <w:sz w:val="24"/>
          <w:szCs w:val="24"/>
        </w:rPr>
        <w:t>cetylsalicylic acid</w:t>
      </w:r>
      <w:r w:rsidR="00EB6C29">
        <w:rPr>
          <w:rFonts w:ascii="Calibri" w:hAnsi="Calibri" w:cs="Calibri"/>
          <w:b w:val="0"/>
          <w:bCs/>
          <w:i w:val="0"/>
          <w:iCs w:val="0"/>
          <w:sz w:val="24"/>
          <w:szCs w:val="24"/>
        </w:rPr>
        <w:t xml:space="preserve"> (present in a small quantity)</w:t>
      </w:r>
      <w:r w:rsidR="00EB6C29" w:rsidRPr="00EB6C29">
        <w:rPr>
          <w:rFonts w:ascii="Calibri" w:hAnsi="Calibri" w:cs="Calibri"/>
          <w:b w:val="0"/>
          <w:bCs/>
          <w:i w:val="0"/>
          <w:iCs w:val="0"/>
          <w:sz w:val="24"/>
          <w:szCs w:val="24"/>
        </w:rPr>
        <w:t xml:space="preserve"> </w:t>
      </w:r>
      <w:r w:rsidRPr="00EB6C29">
        <w:rPr>
          <w:rFonts w:asciiTheme="minorHAnsi" w:hAnsiTheme="minorHAnsi" w:cstheme="minorHAnsi"/>
          <w:b w:val="0"/>
          <w:bCs/>
          <w:i w:val="0"/>
          <w:iCs w:val="0"/>
          <w:sz w:val="24"/>
          <w:szCs w:val="24"/>
        </w:rPr>
        <w:t>has</w:t>
      </w:r>
      <w:r w:rsidR="002914B4" w:rsidRPr="00EB6C29">
        <w:rPr>
          <w:rFonts w:asciiTheme="minorHAnsi" w:hAnsiTheme="minorHAnsi" w:cstheme="minorHAnsi"/>
          <w:b w:val="0"/>
          <w:bCs/>
          <w:i w:val="0"/>
          <w:iCs w:val="0"/>
          <w:sz w:val="24"/>
          <w:szCs w:val="24"/>
        </w:rPr>
        <w:t xml:space="preserve"> </w:t>
      </w:r>
      <w:r w:rsidR="00EB6C29">
        <w:rPr>
          <w:rFonts w:asciiTheme="minorHAnsi" w:hAnsiTheme="minorHAnsi" w:cstheme="minorHAnsi"/>
          <w:b w:val="0"/>
          <w:bCs/>
          <w:i w:val="0"/>
          <w:iCs w:val="0"/>
          <w:sz w:val="24"/>
          <w:szCs w:val="24"/>
        </w:rPr>
        <w:t xml:space="preserve">been </w:t>
      </w:r>
      <w:r w:rsidR="002914B4" w:rsidRPr="00EB6C29">
        <w:rPr>
          <w:rFonts w:asciiTheme="minorHAnsi" w:hAnsiTheme="minorHAnsi" w:cstheme="minorHAnsi"/>
          <w:b w:val="0"/>
          <w:bCs/>
          <w:i w:val="0"/>
          <w:iCs w:val="0"/>
          <w:sz w:val="24"/>
          <w:szCs w:val="24"/>
        </w:rPr>
        <w:t xml:space="preserve">established by the South African Department of Labour and Employment. </w:t>
      </w:r>
    </w:p>
    <w:p w14:paraId="6C8D3687" w14:textId="125E4F33" w:rsidR="002914B4" w:rsidRPr="00952490" w:rsidRDefault="002914B4">
      <w:pPr>
        <w:rPr>
          <w:sz w:val="16"/>
          <w:szCs w:val="1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486"/>
        <w:gridCol w:w="2233"/>
        <w:gridCol w:w="1021"/>
        <w:gridCol w:w="2126"/>
      </w:tblGrid>
      <w:tr w:rsidR="00952490" w:rsidRPr="00952490" w14:paraId="30FF37EE" w14:textId="77777777" w:rsidTr="00ED54AC">
        <w:tc>
          <w:tcPr>
            <w:tcW w:w="2490" w:type="dxa"/>
            <w:tcBorders>
              <w:top w:val="single" w:sz="4" w:space="0" w:color="auto"/>
              <w:left w:val="single" w:sz="4" w:space="0" w:color="auto"/>
              <w:bottom w:val="single" w:sz="4" w:space="0" w:color="auto"/>
              <w:right w:val="single" w:sz="4" w:space="0" w:color="auto"/>
            </w:tcBorders>
            <w:hideMark/>
          </w:tcPr>
          <w:p w14:paraId="426B7B3E" w14:textId="77777777" w:rsidR="00952490" w:rsidRPr="00952490" w:rsidRDefault="00952490" w:rsidP="004E0AD3">
            <w:pPr>
              <w:rPr>
                <w:rFonts w:cstheme="minorHAnsi"/>
                <w:b/>
                <w:color w:val="000000"/>
                <w:sz w:val="24"/>
                <w:szCs w:val="24"/>
              </w:rPr>
            </w:pPr>
            <w:r w:rsidRPr="00952490">
              <w:rPr>
                <w:rFonts w:cstheme="minorHAnsi"/>
                <w:b/>
                <w:color w:val="000000"/>
                <w:sz w:val="24"/>
                <w:szCs w:val="24"/>
              </w:rPr>
              <w:t>Component</w:t>
            </w:r>
          </w:p>
        </w:tc>
        <w:tc>
          <w:tcPr>
            <w:tcW w:w="1486" w:type="dxa"/>
            <w:tcBorders>
              <w:top w:val="single" w:sz="4" w:space="0" w:color="auto"/>
              <w:left w:val="single" w:sz="4" w:space="0" w:color="auto"/>
              <w:bottom w:val="single" w:sz="4" w:space="0" w:color="auto"/>
              <w:right w:val="single" w:sz="4" w:space="0" w:color="auto"/>
            </w:tcBorders>
            <w:hideMark/>
          </w:tcPr>
          <w:p w14:paraId="3063CAE6" w14:textId="77777777" w:rsidR="00952490" w:rsidRPr="00952490" w:rsidRDefault="00952490" w:rsidP="004E0AD3">
            <w:pPr>
              <w:rPr>
                <w:rFonts w:cstheme="minorHAnsi"/>
                <w:b/>
                <w:color w:val="000000"/>
                <w:sz w:val="24"/>
                <w:szCs w:val="24"/>
              </w:rPr>
            </w:pPr>
            <w:r w:rsidRPr="00952490">
              <w:rPr>
                <w:rFonts w:cstheme="minorHAnsi"/>
                <w:b/>
                <w:color w:val="000000"/>
                <w:sz w:val="24"/>
                <w:szCs w:val="24"/>
              </w:rPr>
              <w:t>Type</w:t>
            </w:r>
          </w:p>
        </w:tc>
        <w:tc>
          <w:tcPr>
            <w:tcW w:w="2233" w:type="dxa"/>
            <w:tcBorders>
              <w:top w:val="single" w:sz="4" w:space="0" w:color="auto"/>
              <w:left w:val="single" w:sz="4" w:space="0" w:color="auto"/>
              <w:bottom w:val="single" w:sz="4" w:space="0" w:color="auto"/>
              <w:right w:val="single" w:sz="4" w:space="0" w:color="auto"/>
            </w:tcBorders>
            <w:hideMark/>
          </w:tcPr>
          <w:p w14:paraId="7F6B9711" w14:textId="77777777" w:rsidR="00952490" w:rsidRPr="00952490" w:rsidRDefault="00952490" w:rsidP="004E0AD3">
            <w:pPr>
              <w:rPr>
                <w:rFonts w:cstheme="minorHAnsi"/>
                <w:b/>
                <w:color w:val="000000"/>
                <w:sz w:val="24"/>
                <w:szCs w:val="24"/>
              </w:rPr>
            </w:pPr>
            <w:r w:rsidRPr="00952490">
              <w:rPr>
                <w:rFonts w:cstheme="minorHAnsi"/>
                <w:b/>
                <w:color w:val="000000"/>
                <w:sz w:val="24"/>
                <w:szCs w:val="24"/>
              </w:rPr>
              <w:t>Control Parameter</w:t>
            </w:r>
          </w:p>
        </w:tc>
        <w:tc>
          <w:tcPr>
            <w:tcW w:w="1021" w:type="dxa"/>
            <w:tcBorders>
              <w:top w:val="single" w:sz="4" w:space="0" w:color="auto"/>
              <w:left w:val="single" w:sz="4" w:space="0" w:color="auto"/>
              <w:bottom w:val="single" w:sz="4" w:space="0" w:color="auto"/>
              <w:right w:val="single" w:sz="4" w:space="0" w:color="auto"/>
            </w:tcBorders>
            <w:hideMark/>
          </w:tcPr>
          <w:p w14:paraId="5D8F6C3F" w14:textId="77777777" w:rsidR="00952490" w:rsidRPr="00952490" w:rsidRDefault="00952490" w:rsidP="004E0AD3">
            <w:pPr>
              <w:rPr>
                <w:rFonts w:cstheme="minorHAnsi"/>
                <w:b/>
                <w:color w:val="000000"/>
                <w:sz w:val="24"/>
                <w:szCs w:val="24"/>
              </w:rPr>
            </w:pPr>
            <w:r w:rsidRPr="00952490">
              <w:rPr>
                <w:rFonts w:cstheme="minorHAnsi"/>
                <w:b/>
                <w:color w:val="000000"/>
                <w:sz w:val="24"/>
                <w:szCs w:val="24"/>
              </w:rPr>
              <w:t>Update</w:t>
            </w:r>
          </w:p>
        </w:tc>
        <w:tc>
          <w:tcPr>
            <w:tcW w:w="2126" w:type="dxa"/>
            <w:tcBorders>
              <w:top w:val="single" w:sz="4" w:space="0" w:color="auto"/>
              <w:left w:val="single" w:sz="4" w:space="0" w:color="auto"/>
              <w:bottom w:val="single" w:sz="4" w:space="0" w:color="auto"/>
              <w:right w:val="single" w:sz="4" w:space="0" w:color="auto"/>
            </w:tcBorders>
            <w:hideMark/>
          </w:tcPr>
          <w:p w14:paraId="62389D81" w14:textId="77777777" w:rsidR="00952490" w:rsidRPr="00952490" w:rsidRDefault="00952490" w:rsidP="004E0AD3">
            <w:pPr>
              <w:rPr>
                <w:rFonts w:cstheme="minorHAnsi"/>
                <w:b/>
                <w:color w:val="000000"/>
                <w:sz w:val="24"/>
                <w:szCs w:val="24"/>
              </w:rPr>
            </w:pPr>
            <w:r w:rsidRPr="00952490">
              <w:rPr>
                <w:rFonts w:cstheme="minorHAnsi"/>
                <w:b/>
                <w:color w:val="000000"/>
                <w:sz w:val="24"/>
                <w:szCs w:val="24"/>
              </w:rPr>
              <w:t>Basis</w:t>
            </w:r>
          </w:p>
        </w:tc>
      </w:tr>
      <w:tr w:rsidR="00952490" w:rsidRPr="00952490" w14:paraId="23C3F94A" w14:textId="77777777" w:rsidTr="00ED54AC">
        <w:tc>
          <w:tcPr>
            <w:tcW w:w="2490" w:type="dxa"/>
            <w:tcBorders>
              <w:top w:val="single" w:sz="4" w:space="0" w:color="auto"/>
              <w:left w:val="single" w:sz="4" w:space="0" w:color="auto"/>
              <w:right w:val="single" w:sz="4" w:space="0" w:color="auto"/>
            </w:tcBorders>
            <w:vAlign w:val="center"/>
          </w:tcPr>
          <w:p w14:paraId="4A1165AD" w14:textId="4BEA444F" w:rsidR="00952490" w:rsidRPr="00EB6C29" w:rsidRDefault="00EB6C29" w:rsidP="004E0AD3">
            <w:pPr>
              <w:rPr>
                <w:rFonts w:cstheme="minorHAnsi"/>
                <w:color w:val="000000"/>
                <w:sz w:val="24"/>
                <w:szCs w:val="24"/>
              </w:rPr>
            </w:pPr>
            <w:r w:rsidRPr="00EB6C29">
              <w:rPr>
                <w:rFonts w:ascii="Calibri" w:hAnsi="Calibri" w:cs="Calibri"/>
                <w:sz w:val="24"/>
                <w:szCs w:val="24"/>
              </w:rPr>
              <w:t>Acetylsalicylic acid</w:t>
            </w:r>
          </w:p>
        </w:tc>
        <w:tc>
          <w:tcPr>
            <w:tcW w:w="1486" w:type="dxa"/>
            <w:tcBorders>
              <w:top w:val="single" w:sz="4" w:space="0" w:color="auto"/>
              <w:left w:val="single" w:sz="4" w:space="0" w:color="auto"/>
              <w:bottom w:val="single" w:sz="4" w:space="0" w:color="auto"/>
              <w:right w:val="single" w:sz="4" w:space="0" w:color="auto"/>
            </w:tcBorders>
          </w:tcPr>
          <w:p w14:paraId="18766AE0" w14:textId="77777777" w:rsidR="00952490" w:rsidRPr="00952490" w:rsidRDefault="00952490" w:rsidP="004E0AD3">
            <w:pPr>
              <w:rPr>
                <w:rFonts w:cstheme="minorHAnsi"/>
                <w:color w:val="000000"/>
                <w:sz w:val="24"/>
                <w:szCs w:val="24"/>
              </w:rPr>
            </w:pPr>
            <w:r w:rsidRPr="00952490">
              <w:rPr>
                <w:rFonts w:cstheme="minorHAnsi"/>
                <w:color w:val="000000"/>
                <w:sz w:val="24"/>
                <w:szCs w:val="24"/>
              </w:rPr>
              <w:t>OEL- eight- hour TWA</w:t>
            </w:r>
          </w:p>
        </w:tc>
        <w:tc>
          <w:tcPr>
            <w:tcW w:w="2233" w:type="dxa"/>
            <w:tcBorders>
              <w:top w:val="single" w:sz="4" w:space="0" w:color="auto"/>
              <w:left w:val="single" w:sz="4" w:space="0" w:color="auto"/>
              <w:bottom w:val="single" w:sz="4" w:space="0" w:color="auto"/>
              <w:right w:val="single" w:sz="4" w:space="0" w:color="auto"/>
            </w:tcBorders>
          </w:tcPr>
          <w:p w14:paraId="11EEE2BA" w14:textId="5072D644" w:rsidR="00952490" w:rsidRPr="00EB6C29" w:rsidRDefault="00EB6C29" w:rsidP="004E0AD3">
            <w:pPr>
              <w:rPr>
                <w:rFonts w:cstheme="minorHAnsi"/>
                <w:sz w:val="24"/>
                <w:szCs w:val="24"/>
              </w:rPr>
            </w:pPr>
            <w:r>
              <w:rPr>
                <w:rFonts w:cstheme="minorHAnsi"/>
                <w:sz w:val="24"/>
                <w:szCs w:val="24"/>
              </w:rPr>
              <w:t>10 mg/m</w:t>
            </w:r>
            <w:r>
              <w:rPr>
                <w:rFonts w:cstheme="minorHAnsi"/>
                <w:sz w:val="24"/>
                <w:szCs w:val="24"/>
                <w:vertAlign w:val="superscript"/>
              </w:rPr>
              <w:t>3</w:t>
            </w:r>
          </w:p>
        </w:tc>
        <w:tc>
          <w:tcPr>
            <w:tcW w:w="1021" w:type="dxa"/>
            <w:tcBorders>
              <w:top w:val="single" w:sz="4" w:space="0" w:color="auto"/>
              <w:left w:val="single" w:sz="4" w:space="0" w:color="auto"/>
              <w:bottom w:val="single" w:sz="4" w:space="0" w:color="auto"/>
              <w:right w:val="single" w:sz="4" w:space="0" w:color="auto"/>
            </w:tcBorders>
          </w:tcPr>
          <w:p w14:paraId="147CBAC3" w14:textId="77777777" w:rsidR="00952490" w:rsidRPr="00952490" w:rsidRDefault="00952490" w:rsidP="004E0AD3">
            <w:pPr>
              <w:rPr>
                <w:rFonts w:cstheme="minorHAnsi"/>
                <w:color w:val="000000"/>
                <w:sz w:val="24"/>
                <w:szCs w:val="24"/>
              </w:rPr>
            </w:pPr>
            <w:r w:rsidRPr="00952490">
              <w:rPr>
                <w:rFonts w:cstheme="minorHAnsi"/>
                <w:color w:val="000000"/>
                <w:sz w:val="24"/>
                <w:szCs w:val="24"/>
              </w:rPr>
              <w:t>2021</w:t>
            </w:r>
          </w:p>
        </w:tc>
        <w:tc>
          <w:tcPr>
            <w:tcW w:w="2126" w:type="dxa"/>
            <w:tcBorders>
              <w:top w:val="single" w:sz="4" w:space="0" w:color="auto"/>
              <w:left w:val="single" w:sz="4" w:space="0" w:color="auto"/>
              <w:bottom w:val="single" w:sz="4" w:space="0" w:color="auto"/>
              <w:right w:val="single" w:sz="4" w:space="0" w:color="auto"/>
            </w:tcBorders>
          </w:tcPr>
          <w:p w14:paraId="10157F5E" w14:textId="77777777" w:rsidR="00952490" w:rsidRPr="00952490" w:rsidRDefault="00952490" w:rsidP="004E0AD3">
            <w:pPr>
              <w:rPr>
                <w:rFonts w:cstheme="minorHAnsi"/>
                <w:color w:val="000000"/>
                <w:sz w:val="24"/>
                <w:szCs w:val="24"/>
              </w:rPr>
            </w:pPr>
            <w:r w:rsidRPr="00952490">
              <w:rPr>
                <w:rFonts w:cstheme="minorHAnsi"/>
                <w:color w:val="000000"/>
                <w:sz w:val="24"/>
                <w:szCs w:val="24"/>
              </w:rPr>
              <w:t>South African RELs</w:t>
            </w:r>
            <w:r w:rsidRPr="00952490">
              <w:rPr>
                <w:rFonts w:cstheme="minorHAnsi"/>
                <w:color w:val="000000"/>
                <w:sz w:val="24"/>
                <w:szCs w:val="24"/>
                <w:vertAlign w:val="superscript"/>
              </w:rPr>
              <w:t>*</w:t>
            </w:r>
          </w:p>
        </w:tc>
      </w:tr>
    </w:tbl>
    <w:p w14:paraId="42E6B73A" w14:textId="77777777" w:rsidR="00952490" w:rsidRDefault="00952490"/>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953"/>
      </w:tblGrid>
      <w:tr w:rsidR="00952490" w:rsidRPr="00952490" w14:paraId="547D1813" w14:textId="77777777" w:rsidTr="00EF4181">
        <w:tc>
          <w:tcPr>
            <w:tcW w:w="3403" w:type="dxa"/>
            <w:tcBorders>
              <w:top w:val="single" w:sz="4" w:space="0" w:color="auto"/>
              <w:left w:val="single" w:sz="4" w:space="0" w:color="auto"/>
              <w:bottom w:val="single" w:sz="4" w:space="0" w:color="auto"/>
              <w:right w:val="single" w:sz="4" w:space="0" w:color="auto"/>
            </w:tcBorders>
          </w:tcPr>
          <w:p w14:paraId="6323B2C5" w14:textId="77777777" w:rsidR="00952490" w:rsidRPr="00952490" w:rsidRDefault="00952490" w:rsidP="004E0AD3">
            <w:pPr>
              <w:spacing w:after="0"/>
              <w:rPr>
                <w:rFonts w:cstheme="minorHAnsi"/>
                <w:sz w:val="24"/>
                <w:szCs w:val="24"/>
              </w:rPr>
            </w:pPr>
            <w:r w:rsidRPr="00952490">
              <w:rPr>
                <w:rFonts w:cstheme="minorHAnsi"/>
                <w:sz w:val="24"/>
                <w:szCs w:val="24"/>
              </w:rPr>
              <w:t>*REL:</w:t>
            </w:r>
          </w:p>
        </w:tc>
        <w:tc>
          <w:tcPr>
            <w:tcW w:w="5953" w:type="dxa"/>
            <w:tcBorders>
              <w:top w:val="single" w:sz="4" w:space="0" w:color="auto"/>
              <w:left w:val="single" w:sz="4" w:space="0" w:color="auto"/>
              <w:bottom w:val="single" w:sz="4" w:space="0" w:color="auto"/>
              <w:right w:val="single" w:sz="4" w:space="0" w:color="auto"/>
            </w:tcBorders>
          </w:tcPr>
          <w:p w14:paraId="4821D1DE" w14:textId="382BC752" w:rsidR="00952490" w:rsidRPr="00952490" w:rsidRDefault="00952490" w:rsidP="004E0AD3">
            <w:pPr>
              <w:spacing w:after="0"/>
              <w:jc w:val="both"/>
              <w:rPr>
                <w:rFonts w:cstheme="minorHAnsi"/>
                <w:sz w:val="24"/>
                <w:szCs w:val="24"/>
              </w:rPr>
            </w:pPr>
            <w:r w:rsidRPr="00952490">
              <w:rPr>
                <w:rFonts w:cstheme="minorHAnsi"/>
                <w:sz w:val="24"/>
                <w:szCs w:val="24"/>
              </w:rPr>
              <w:t>Recommended Exposure Limit.</w:t>
            </w:r>
          </w:p>
        </w:tc>
      </w:tr>
      <w:tr w:rsidR="00952490" w:rsidRPr="00952490" w14:paraId="2BB3BF1C" w14:textId="77777777" w:rsidTr="00EF4181">
        <w:tc>
          <w:tcPr>
            <w:tcW w:w="3403" w:type="dxa"/>
            <w:tcBorders>
              <w:top w:val="single" w:sz="4" w:space="0" w:color="auto"/>
              <w:left w:val="single" w:sz="4" w:space="0" w:color="auto"/>
              <w:bottom w:val="single" w:sz="4" w:space="0" w:color="auto"/>
              <w:right w:val="single" w:sz="4" w:space="0" w:color="auto"/>
            </w:tcBorders>
            <w:hideMark/>
          </w:tcPr>
          <w:p w14:paraId="5E11765B" w14:textId="7E3A1C81" w:rsidR="00952490" w:rsidRPr="00952490" w:rsidRDefault="00952490" w:rsidP="004E0AD3">
            <w:pPr>
              <w:spacing w:after="0"/>
              <w:rPr>
                <w:rFonts w:cstheme="minorHAnsi"/>
                <w:sz w:val="24"/>
                <w:szCs w:val="24"/>
              </w:rPr>
            </w:pPr>
            <w:r w:rsidRPr="00952490">
              <w:rPr>
                <w:rFonts w:cstheme="minorHAnsi"/>
                <w:sz w:val="24"/>
                <w:szCs w:val="24"/>
              </w:rPr>
              <w:t>OEL-</w:t>
            </w:r>
            <w:r w:rsidR="00980067">
              <w:rPr>
                <w:rFonts w:cstheme="minorHAnsi"/>
                <w:sz w:val="24"/>
                <w:szCs w:val="24"/>
              </w:rPr>
              <w:t xml:space="preserve"> </w:t>
            </w:r>
            <w:r w:rsidRPr="00952490">
              <w:rPr>
                <w:rFonts w:cstheme="minorHAnsi"/>
                <w:sz w:val="24"/>
                <w:szCs w:val="24"/>
              </w:rPr>
              <w:t>eight</w:t>
            </w:r>
            <w:r w:rsidR="00980067">
              <w:rPr>
                <w:rFonts w:cstheme="minorHAnsi"/>
                <w:sz w:val="24"/>
                <w:szCs w:val="24"/>
              </w:rPr>
              <w:t>-</w:t>
            </w:r>
            <w:r w:rsidRPr="00952490">
              <w:rPr>
                <w:rFonts w:cstheme="minorHAnsi"/>
                <w:sz w:val="24"/>
                <w:szCs w:val="24"/>
              </w:rPr>
              <w:t>hour TWA:</w:t>
            </w:r>
          </w:p>
        </w:tc>
        <w:tc>
          <w:tcPr>
            <w:tcW w:w="5953" w:type="dxa"/>
            <w:tcBorders>
              <w:top w:val="single" w:sz="4" w:space="0" w:color="auto"/>
              <w:left w:val="single" w:sz="4" w:space="0" w:color="auto"/>
              <w:bottom w:val="single" w:sz="4" w:space="0" w:color="auto"/>
              <w:right w:val="single" w:sz="4" w:space="0" w:color="auto"/>
            </w:tcBorders>
            <w:hideMark/>
          </w:tcPr>
          <w:p w14:paraId="7A2E99F7" w14:textId="77777777" w:rsidR="00952490" w:rsidRDefault="00952490" w:rsidP="004E0AD3">
            <w:pPr>
              <w:autoSpaceDE w:val="0"/>
              <w:autoSpaceDN w:val="0"/>
              <w:adjustRightInd w:val="0"/>
              <w:spacing w:after="0"/>
              <w:jc w:val="both"/>
              <w:rPr>
                <w:rFonts w:cstheme="minorHAnsi"/>
                <w:sz w:val="24"/>
                <w:szCs w:val="24"/>
                <w:lang w:eastAsia="en-GB"/>
              </w:rPr>
            </w:pPr>
            <w:r w:rsidRPr="00952490">
              <w:rPr>
                <w:rFonts w:cstheme="minorHAnsi"/>
                <w:sz w:val="24"/>
                <w:szCs w:val="24"/>
              </w:rPr>
              <w:t>Occupational Exposure Limit- Time Weighted Average</w:t>
            </w:r>
            <w:r w:rsidRPr="00952490">
              <w:rPr>
                <w:rFonts w:cstheme="minorHAnsi"/>
                <w:sz w:val="24"/>
                <w:szCs w:val="24"/>
                <w:lang w:eastAsia="en-GB"/>
              </w:rPr>
              <w:t>. Calculated over an eight-hour working day, for a five-day working week.</w:t>
            </w:r>
          </w:p>
          <w:p w14:paraId="5EF658A6" w14:textId="77777777" w:rsidR="00EF4181" w:rsidRPr="00EF4181" w:rsidRDefault="00EF4181" w:rsidP="004E0AD3">
            <w:pPr>
              <w:autoSpaceDE w:val="0"/>
              <w:autoSpaceDN w:val="0"/>
              <w:adjustRightInd w:val="0"/>
              <w:spacing w:after="0"/>
              <w:jc w:val="both"/>
              <w:rPr>
                <w:rFonts w:cstheme="minorHAnsi"/>
                <w:sz w:val="16"/>
                <w:szCs w:val="16"/>
                <w:lang w:eastAsia="en-GB"/>
              </w:rPr>
            </w:pPr>
          </w:p>
        </w:tc>
      </w:tr>
    </w:tbl>
    <w:p w14:paraId="6D9F0D77" w14:textId="77777777" w:rsidR="00EF4181" w:rsidRDefault="00EF4181"/>
    <w:tbl>
      <w:tblPr>
        <w:tblStyle w:val="TableGrid"/>
        <w:tblW w:w="9356" w:type="dxa"/>
        <w:tblInd w:w="-147" w:type="dxa"/>
        <w:tblLook w:val="04A0" w:firstRow="1" w:lastRow="0" w:firstColumn="1" w:lastColumn="0" w:noHBand="0" w:noVBand="1"/>
      </w:tblPr>
      <w:tblGrid>
        <w:gridCol w:w="3450"/>
        <w:gridCol w:w="5906"/>
      </w:tblGrid>
      <w:tr w:rsidR="008F61E2" w14:paraId="05052C3A" w14:textId="77777777" w:rsidTr="00B3672F">
        <w:tc>
          <w:tcPr>
            <w:tcW w:w="3450" w:type="dxa"/>
          </w:tcPr>
          <w:p w14:paraId="5A95F0EC" w14:textId="024A5B6F" w:rsidR="008F61E2" w:rsidRDefault="005A54D4" w:rsidP="00D66111">
            <w:pPr>
              <w:rPr>
                <w:sz w:val="24"/>
                <w:szCs w:val="24"/>
              </w:rPr>
            </w:pPr>
            <w:r>
              <w:rPr>
                <w:sz w:val="24"/>
                <w:szCs w:val="24"/>
              </w:rPr>
              <w:t xml:space="preserve">Appropriate </w:t>
            </w:r>
            <w:r w:rsidR="00EF4181">
              <w:rPr>
                <w:sz w:val="24"/>
                <w:szCs w:val="24"/>
              </w:rPr>
              <w:t>e</w:t>
            </w:r>
            <w:r w:rsidR="008F61E2">
              <w:rPr>
                <w:sz w:val="24"/>
                <w:szCs w:val="24"/>
              </w:rPr>
              <w:t>ngineering controls</w:t>
            </w:r>
          </w:p>
        </w:tc>
        <w:tc>
          <w:tcPr>
            <w:tcW w:w="5906" w:type="dxa"/>
          </w:tcPr>
          <w:p w14:paraId="6A114372" w14:textId="7386C2E9" w:rsidR="008F61E2" w:rsidRDefault="008F61E2" w:rsidP="00CD2D15">
            <w:pPr>
              <w:rPr>
                <w:sz w:val="24"/>
                <w:szCs w:val="24"/>
              </w:rPr>
            </w:pPr>
            <w:r>
              <w:rPr>
                <w:sz w:val="24"/>
                <w:szCs w:val="24"/>
              </w:rPr>
              <w:t xml:space="preserve">Use with adequate </w:t>
            </w:r>
            <w:r w:rsidR="00A616C2">
              <w:rPr>
                <w:sz w:val="24"/>
                <w:szCs w:val="24"/>
              </w:rPr>
              <w:t xml:space="preserve">general or mechanical exhaust </w:t>
            </w:r>
            <w:r>
              <w:rPr>
                <w:sz w:val="24"/>
                <w:szCs w:val="24"/>
              </w:rPr>
              <w:t xml:space="preserve">ventilation to prevent inhalation of </w:t>
            </w:r>
            <w:r w:rsidR="00C50C0C">
              <w:rPr>
                <w:sz w:val="24"/>
                <w:szCs w:val="24"/>
              </w:rPr>
              <w:t>dust</w:t>
            </w:r>
            <w:r w:rsidR="00A616C2">
              <w:rPr>
                <w:sz w:val="24"/>
                <w:szCs w:val="24"/>
              </w:rPr>
              <w:t xml:space="preserve"> and to maintain airborne concentration</w:t>
            </w:r>
            <w:r w:rsidR="00EF4181">
              <w:rPr>
                <w:sz w:val="24"/>
                <w:szCs w:val="24"/>
              </w:rPr>
              <w:t>s</w:t>
            </w:r>
            <w:r w:rsidR="00C50C0C">
              <w:rPr>
                <w:sz w:val="24"/>
                <w:szCs w:val="24"/>
              </w:rPr>
              <w:t xml:space="preserve"> as low as possible and below the occupational exposure limit</w:t>
            </w:r>
            <w:r>
              <w:rPr>
                <w:sz w:val="24"/>
                <w:szCs w:val="24"/>
              </w:rPr>
              <w:t xml:space="preserve">. Eyewash stations and safety showers should be near </w:t>
            </w:r>
            <w:r w:rsidR="00A46ED8">
              <w:rPr>
                <w:sz w:val="24"/>
                <w:szCs w:val="24"/>
              </w:rPr>
              <w:t>areas</w:t>
            </w:r>
            <w:r>
              <w:rPr>
                <w:sz w:val="24"/>
                <w:szCs w:val="24"/>
              </w:rPr>
              <w:t xml:space="preserve"> where this product is used</w:t>
            </w:r>
            <w:r w:rsidR="00C50C0C">
              <w:rPr>
                <w:sz w:val="24"/>
                <w:szCs w:val="24"/>
              </w:rPr>
              <w:t>, mixed</w:t>
            </w:r>
            <w:r w:rsidR="00D93781">
              <w:rPr>
                <w:sz w:val="24"/>
                <w:szCs w:val="24"/>
              </w:rPr>
              <w:t>,</w:t>
            </w:r>
            <w:r w:rsidR="00C50C0C">
              <w:rPr>
                <w:sz w:val="24"/>
                <w:szCs w:val="24"/>
              </w:rPr>
              <w:t xml:space="preserve"> or sprayed</w:t>
            </w:r>
            <w:r w:rsidR="009E6DA7">
              <w:rPr>
                <w:sz w:val="24"/>
                <w:szCs w:val="24"/>
              </w:rPr>
              <w:t xml:space="preserve">. </w:t>
            </w:r>
          </w:p>
          <w:p w14:paraId="454862DA" w14:textId="1EC565A5" w:rsidR="00A616C2" w:rsidRPr="00A616C2" w:rsidRDefault="00A616C2" w:rsidP="00CD2D15">
            <w:pPr>
              <w:rPr>
                <w:sz w:val="16"/>
                <w:szCs w:val="16"/>
              </w:rPr>
            </w:pPr>
          </w:p>
        </w:tc>
      </w:tr>
      <w:tr w:rsidR="008F61E2" w14:paraId="6D504BDE" w14:textId="77777777" w:rsidTr="00B3672F">
        <w:tc>
          <w:tcPr>
            <w:tcW w:w="3450" w:type="dxa"/>
          </w:tcPr>
          <w:p w14:paraId="327E572E" w14:textId="77777777" w:rsidR="008F61E2" w:rsidRDefault="008F61E2" w:rsidP="00D66111">
            <w:pPr>
              <w:rPr>
                <w:sz w:val="24"/>
                <w:szCs w:val="24"/>
              </w:rPr>
            </w:pPr>
            <w:r>
              <w:rPr>
                <w:sz w:val="24"/>
                <w:szCs w:val="24"/>
              </w:rPr>
              <w:t>Individual protection measures</w:t>
            </w:r>
          </w:p>
        </w:tc>
        <w:tc>
          <w:tcPr>
            <w:tcW w:w="5906" w:type="dxa"/>
          </w:tcPr>
          <w:p w14:paraId="20ACF1C0" w14:textId="516412F5" w:rsidR="00D27095" w:rsidRPr="00D27095" w:rsidRDefault="00D66111" w:rsidP="00D27095">
            <w:pPr>
              <w:jc w:val="both"/>
              <w:rPr>
                <w:rFonts w:cstheme="minorHAnsi"/>
                <w:sz w:val="24"/>
                <w:szCs w:val="24"/>
              </w:rPr>
            </w:pPr>
            <w:r w:rsidRPr="00D27095">
              <w:rPr>
                <w:rFonts w:cstheme="minorHAnsi"/>
                <w:sz w:val="24"/>
                <w:szCs w:val="24"/>
              </w:rPr>
              <w:t>Hand</w:t>
            </w:r>
            <w:r w:rsidR="00D27095" w:rsidRPr="00D27095">
              <w:rPr>
                <w:rFonts w:cstheme="minorHAnsi"/>
                <w:sz w:val="24"/>
                <w:szCs w:val="24"/>
              </w:rPr>
              <w:t xml:space="preserve">: impervious chemical resistant gloves recommended for hand protection (e.g., butyl rubber, nitrile rubber, etc.). The gloves should be replaced immediately in case of damage or signs of wear. </w:t>
            </w:r>
          </w:p>
          <w:p w14:paraId="073825C9" w14:textId="100E4F43" w:rsidR="00D27095" w:rsidRDefault="00D27095" w:rsidP="00D27095">
            <w:pPr>
              <w:rPr>
                <w:rFonts w:ascii="Arial" w:hAnsi="Arial" w:cs="Arial"/>
              </w:rPr>
            </w:pPr>
          </w:p>
          <w:p w14:paraId="7DBF00E1" w14:textId="70CC5148" w:rsidR="000D495B" w:rsidRDefault="00D27095" w:rsidP="000D495B">
            <w:pPr>
              <w:rPr>
                <w:rFonts w:cstheme="minorHAnsi"/>
                <w:sz w:val="24"/>
                <w:szCs w:val="24"/>
              </w:rPr>
            </w:pPr>
            <w:r w:rsidRPr="000D495B">
              <w:rPr>
                <w:rFonts w:cstheme="minorHAnsi"/>
                <w:sz w:val="24"/>
                <w:szCs w:val="24"/>
              </w:rPr>
              <w:t xml:space="preserve">Eye/Face: </w:t>
            </w:r>
            <w:r w:rsidR="000D495B" w:rsidRPr="000D495B">
              <w:rPr>
                <w:rFonts w:cstheme="minorHAnsi"/>
                <w:sz w:val="24"/>
                <w:szCs w:val="24"/>
              </w:rPr>
              <w:t>safety eyewear compliant with an approved standard should be used when a risk assessment indicates this is necessary to avoid eye exposure to</w:t>
            </w:r>
            <w:r w:rsidR="000D495B">
              <w:rPr>
                <w:rFonts w:cstheme="minorHAnsi"/>
                <w:sz w:val="24"/>
                <w:szCs w:val="24"/>
              </w:rPr>
              <w:t xml:space="preserve"> liquids and splashes</w:t>
            </w:r>
            <w:r w:rsidR="000D495B" w:rsidRPr="000D495B">
              <w:rPr>
                <w:rFonts w:cstheme="minorHAnsi"/>
                <w:sz w:val="24"/>
                <w:szCs w:val="24"/>
              </w:rPr>
              <w:t xml:space="preserve">. Safety goggles together with a face shield is recommended. </w:t>
            </w:r>
          </w:p>
          <w:p w14:paraId="50027A54" w14:textId="77777777" w:rsidR="000D495B" w:rsidRPr="000D495B" w:rsidRDefault="000D495B" w:rsidP="000D495B">
            <w:pPr>
              <w:rPr>
                <w:rFonts w:cstheme="minorHAnsi"/>
                <w:sz w:val="24"/>
                <w:szCs w:val="24"/>
              </w:rPr>
            </w:pPr>
          </w:p>
          <w:p w14:paraId="25C31DE8" w14:textId="664BB69E" w:rsidR="00D27095" w:rsidRPr="000D495B" w:rsidRDefault="000D495B" w:rsidP="000D495B">
            <w:pPr>
              <w:rPr>
                <w:rFonts w:cstheme="minorHAnsi"/>
                <w:sz w:val="24"/>
                <w:szCs w:val="24"/>
              </w:rPr>
            </w:pPr>
            <w:r>
              <w:rPr>
                <w:rFonts w:cstheme="minorHAnsi"/>
                <w:sz w:val="24"/>
                <w:szCs w:val="24"/>
              </w:rPr>
              <w:t xml:space="preserve">Skin: </w:t>
            </w:r>
            <w:r w:rsidRPr="000D495B">
              <w:rPr>
                <w:rFonts w:cstheme="minorHAnsi"/>
                <w:sz w:val="24"/>
                <w:szCs w:val="24"/>
              </w:rPr>
              <w:t>i</w:t>
            </w:r>
            <w:r w:rsidR="00D27095" w:rsidRPr="000D495B">
              <w:rPr>
                <w:rFonts w:cstheme="minorHAnsi"/>
                <w:sz w:val="24"/>
                <w:szCs w:val="24"/>
              </w:rPr>
              <w:t xml:space="preserve">mpervious overalls, apron, shoes, and socks as required to prevent skin contact and contamination of personal clothing. Overalls must be buttoned to the neck and sleeves worn over the gloves. </w:t>
            </w:r>
          </w:p>
          <w:p w14:paraId="326325C6" w14:textId="77777777" w:rsidR="00D27095" w:rsidRPr="00D27095" w:rsidRDefault="00D27095" w:rsidP="00CD2D15">
            <w:pPr>
              <w:rPr>
                <w:rFonts w:cstheme="minorHAnsi"/>
                <w:sz w:val="24"/>
                <w:szCs w:val="24"/>
              </w:rPr>
            </w:pPr>
          </w:p>
          <w:p w14:paraId="5BBCB81C" w14:textId="3E7804D4" w:rsidR="00CA1F11" w:rsidRPr="00CA1F11" w:rsidRDefault="000D495B" w:rsidP="00CA1F11">
            <w:pPr>
              <w:rPr>
                <w:sz w:val="24"/>
                <w:szCs w:val="24"/>
              </w:rPr>
            </w:pPr>
            <w:r>
              <w:rPr>
                <w:sz w:val="24"/>
                <w:szCs w:val="24"/>
              </w:rPr>
              <w:t xml:space="preserve">Respiratory: </w:t>
            </w:r>
            <w:r w:rsidR="00CA1F11" w:rsidRPr="00CA1F11">
              <w:rPr>
                <w:rFonts w:cstheme="minorHAnsi"/>
                <w:sz w:val="24"/>
                <w:szCs w:val="24"/>
                <w:lang w:val="en-US"/>
              </w:rPr>
              <w:t>protection selection must be based on known or anticipated exposure levels, the hazards of the product and the safe working limits of the selected respiratory equipment.</w:t>
            </w:r>
            <w:r w:rsidR="00CA1F11" w:rsidRPr="00CA1F11">
              <w:rPr>
                <w:rFonts w:cstheme="minorHAnsi"/>
                <w:sz w:val="24"/>
                <w:szCs w:val="24"/>
              </w:rPr>
              <w:t xml:space="preserve">  </w:t>
            </w:r>
          </w:p>
          <w:p w14:paraId="721A9E63" w14:textId="77D6FA32" w:rsidR="00CA1F11" w:rsidRPr="00187C3C" w:rsidRDefault="00CA1F11" w:rsidP="00CA1F11">
            <w:pPr>
              <w:jc w:val="both"/>
              <w:rPr>
                <w:rFonts w:cstheme="minorHAnsi"/>
                <w:sz w:val="24"/>
                <w:szCs w:val="24"/>
              </w:rPr>
            </w:pPr>
            <w:r w:rsidRPr="00CA1F11">
              <w:rPr>
                <w:rFonts w:cstheme="minorHAnsi"/>
                <w:sz w:val="24"/>
                <w:szCs w:val="24"/>
              </w:rPr>
              <w:t xml:space="preserve">In operations where exposure </w:t>
            </w:r>
            <w:r w:rsidR="001106DB">
              <w:rPr>
                <w:rFonts w:cstheme="minorHAnsi"/>
                <w:sz w:val="24"/>
                <w:szCs w:val="24"/>
              </w:rPr>
              <w:t xml:space="preserve">is </w:t>
            </w:r>
            <w:r w:rsidRPr="00CA1F11">
              <w:rPr>
                <w:rFonts w:cstheme="minorHAnsi"/>
                <w:sz w:val="24"/>
                <w:szCs w:val="24"/>
              </w:rPr>
              <w:t>expected to be high</w:t>
            </w:r>
            <w:r w:rsidR="005450CA">
              <w:rPr>
                <w:rFonts w:cstheme="minorHAnsi"/>
                <w:sz w:val="24"/>
                <w:szCs w:val="24"/>
              </w:rPr>
              <w:t>,</w:t>
            </w:r>
            <w:r w:rsidR="00C50C0C">
              <w:rPr>
                <w:rFonts w:cstheme="minorHAnsi"/>
                <w:sz w:val="24"/>
                <w:szCs w:val="24"/>
              </w:rPr>
              <w:t xml:space="preserve"> </w:t>
            </w:r>
            <w:r w:rsidR="002548BB">
              <w:rPr>
                <w:rFonts w:cstheme="minorHAnsi"/>
                <w:sz w:val="24"/>
                <w:szCs w:val="24"/>
              </w:rPr>
              <w:t xml:space="preserve">excessive dust is generated, </w:t>
            </w:r>
            <w:r w:rsidR="00C50C0C">
              <w:rPr>
                <w:rFonts w:cstheme="minorHAnsi"/>
                <w:sz w:val="24"/>
                <w:szCs w:val="24"/>
              </w:rPr>
              <w:t xml:space="preserve">or where discomfort is experienced, </w:t>
            </w:r>
            <w:r w:rsidR="00C50C0C" w:rsidRPr="00CA1F11">
              <w:rPr>
                <w:rFonts w:cstheme="minorHAnsi"/>
                <w:sz w:val="24"/>
                <w:szCs w:val="24"/>
              </w:rPr>
              <w:t>a</w:t>
            </w:r>
            <w:r w:rsidR="00C50C0C">
              <w:rPr>
                <w:rFonts w:cstheme="minorHAnsi"/>
                <w:sz w:val="24"/>
                <w:szCs w:val="24"/>
              </w:rPr>
              <w:t xml:space="preserve"> dust mask (FFP3) is recommended</w:t>
            </w:r>
            <w:r w:rsidRPr="00187C3C">
              <w:rPr>
                <w:rFonts w:cstheme="minorHAnsi"/>
                <w:sz w:val="24"/>
                <w:szCs w:val="24"/>
              </w:rPr>
              <w:t xml:space="preserve">. </w:t>
            </w:r>
          </w:p>
          <w:p w14:paraId="3C567469" w14:textId="3A710AFA" w:rsidR="00CA1F11" w:rsidRPr="00187C3C" w:rsidRDefault="00CA1F11" w:rsidP="00187C3C">
            <w:pPr>
              <w:widowControl w:val="0"/>
              <w:jc w:val="both"/>
              <w:rPr>
                <w:rFonts w:cstheme="minorHAnsi"/>
                <w:noProof/>
                <w:sz w:val="24"/>
                <w:szCs w:val="24"/>
                <w:lang w:val="en-US"/>
              </w:rPr>
            </w:pPr>
            <w:r w:rsidRPr="00187C3C">
              <w:rPr>
                <w:rFonts w:cstheme="minorHAnsi"/>
                <w:noProof/>
                <w:sz w:val="24"/>
                <w:szCs w:val="24"/>
                <w:lang w:val="en-US"/>
              </w:rPr>
              <w:t>For emergency conditions, use an approved positive-pressure self-contained breathing apparatus.</w:t>
            </w:r>
          </w:p>
          <w:p w14:paraId="153354FE" w14:textId="741D9EFC" w:rsidR="00D66111" w:rsidRDefault="00D27095" w:rsidP="000D495B">
            <w:pPr>
              <w:rPr>
                <w:sz w:val="24"/>
                <w:szCs w:val="24"/>
              </w:rPr>
            </w:pPr>
            <w:r>
              <w:rPr>
                <w:sz w:val="24"/>
                <w:szCs w:val="24"/>
              </w:rPr>
              <w:t xml:space="preserve"> </w:t>
            </w:r>
          </w:p>
        </w:tc>
      </w:tr>
      <w:tr w:rsidR="00187C3C" w:rsidRPr="00187C3C" w14:paraId="5AE3F20F" w14:textId="77777777" w:rsidTr="00B3672F">
        <w:tc>
          <w:tcPr>
            <w:tcW w:w="3450" w:type="dxa"/>
          </w:tcPr>
          <w:p w14:paraId="75CA09A7" w14:textId="77777777" w:rsidR="00187C3C" w:rsidRPr="00187C3C" w:rsidRDefault="00187C3C" w:rsidP="00187C3C">
            <w:pPr>
              <w:autoSpaceDE w:val="0"/>
              <w:autoSpaceDN w:val="0"/>
              <w:adjustRightInd w:val="0"/>
              <w:rPr>
                <w:rFonts w:cstheme="minorHAnsi"/>
                <w:bCs/>
                <w:sz w:val="24"/>
                <w:szCs w:val="24"/>
                <w:lang w:val="en-US"/>
              </w:rPr>
            </w:pPr>
            <w:r w:rsidRPr="00187C3C">
              <w:rPr>
                <w:rFonts w:cstheme="minorHAnsi"/>
                <w:bCs/>
                <w:sz w:val="24"/>
                <w:szCs w:val="24"/>
                <w:lang w:val="en-US"/>
              </w:rPr>
              <w:t>Environmental exposure controls</w:t>
            </w:r>
          </w:p>
          <w:p w14:paraId="03462146" w14:textId="77777777" w:rsidR="00187C3C" w:rsidRPr="00187C3C" w:rsidRDefault="00187C3C" w:rsidP="00D66111">
            <w:pPr>
              <w:rPr>
                <w:rFonts w:cstheme="minorHAnsi"/>
                <w:bCs/>
                <w:sz w:val="24"/>
                <w:szCs w:val="24"/>
              </w:rPr>
            </w:pPr>
          </w:p>
        </w:tc>
        <w:tc>
          <w:tcPr>
            <w:tcW w:w="5906" w:type="dxa"/>
          </w:tcPr>
          <w:p w14:paraId="3E7646E9" w14:textId="1F6895CF" w:rsidR="00187C3C" w:rsidRPr="00187C3C" w:rsidRDefault="00187C3C" w:rsidP="00187C3C">
            <w:pPr>
              <w:autoSpaceDE w:val="0"/>
              <w:autoSpaceDN w:val="0"/>
              <w:adjustRightInd w:val="0"/>
              <w:jc w:val="both"/>
              <w:rPr>
                <w:rFonts w:cstheme="minorHAnsi"/>
                <w:sz w:val="24"/>
                <w:szCs w:val="24"/>
                <w:lang w:eastAsia="en-ZA"/>
              </w:rPr>
            </w:pPr>
            <w:r w:rsidRPr="00187C3C">
              <w:rPr>
                <w:rFonts w:cstheme="minorHAnsi"/>
                <w:sz w:val="24"/>
                <w:szCs w:val="24"/>
                <w:lang w:eastAsia="en-ZA"/>
              </w:rPr>
              <w:t xml:space="preserve">In accordance with the </w:t>
            </w:r>
            <w:r>
              <w:rPr>
                <w:rFonts w:cstheme="minorHAnsi"/>
                <w:sz w:val="24"/>
                <w:szCs w:val="24"/>
                <w:lang w:eastAsia="en-ZA"/>
              </w:rPr>
              <w:t xml:space="preserve">national and </w:t>
            </w:r>
            <w:r w:rsidRPr="00187C3C">
              <w:rPr>
                <w:rFonts w:cstheme="minorHAnsi"/>
                <w:sz w:val="24"/>
                <w:szCs w:val="24"/>
                <w:lang w:eastAsia="en-ZA"/>
              </w:rPr>
              <w:t>local legislation for the protection of the environment</w:t>
            </w:r>
            <w:r>
              <w:rPr>
                <w:rFonts w:cstheme="minorHAnsi"/>
                <w:sz w:val="24"/>
                <w:szCs w:val="24"/>
                <w:lang w:eastAsia="en-ZA"/>
              </w:rPr>
              <w:t>,</w:t>
            </w:r>
            <w:r w:rsidRPr="00187C3C">
              <w:rPr>
                <w:rFonts w:cstheme="minorHAnsi"/>
                <w:sz w:val="24"/>
                <w:szCs w:val="24"/>
                <w:lang w:eastAsia="en-ZA"/>
              </w:rPr>
              <w:t xml:space="preserve"> it is recommended to avoid environmental spillage or releases of both the product and its container.</w:t>
            </w:r>
          </w:p>
          <w:p w14:paraId="34772C1C" w14:textId="77777777" w:rsidR="00187C3C" w:rsidRPr="00187C3C" w:rsidRDefault="00187C3C" w:rsidP="00D27095">
            <w:pPr>
              <w:jc w:val="both"/>
              <w:rPr>
                <w:rFonts w:cstheme="minorHAnsi"/>
                <w:bCs/>
                <w:sz w:val="24"/>
                <w:szCs w:val="24"/>
              </w:rPr>
            </w:pPr>
          </w:p>
        </w:tc>
      </w:tr>
    </w:tbl>
    <w:p w14:paraId="3BB30982" w14:textId="77777777" w:rsidR="00C50C0C" w:rsidRPr="000A7F5B" w:rsidRDefault="00C50C0C"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D66111" w14:paraId="0974BD60" w14:textId="77777777" w:rsidTr="001B089A">
        <w:tc>
          <w:tcPr>
            <w:tcW w:w="9356" w:type="dxa"/>
            <w:shd w:val="clear" w:color="auto" w:fill="009900"/>
          </w:tcPr>
          <w:p w14:paraId="683662AF" w14:textId="77777777" w:rsidR="00D66111" w:rsidRPr="006C076D" w:rsidRDefault="00D66111" w:rsidP="00D66111">
            <w:pPr>
              <w:pStyle w:val="ListParagraph"/>
              <w:numPr>
                <w:ilvl w:val="0"/>
                <w:numId w:val="1"/>
              </w:numPr>
              <w:jc w:val="center"/>
              <w:rPr>
                <w:b/>
                <w:sz w:val="24"/>
                <w:szCs w:val="24"/>
              </w:rPr>
            </w:pPr>
            <w:r w:rsidRPr="006C076D">
              <w:rPr>
                <w:b/>
                <w:sz w:val="24"/>
                <w:szCs w:val="24"/>
              </w:rPr>
              <w:lastRenderedPageBreak/>
              <w:t>Physical and chemical properties</w:t>
            </w:r>
          </w:p>
        </w:tc>
      </w:tr>
    </w:tbl>
    <w:p w14:paraId="58E38E91" w14:textId="77777777" w:rsidR="00903FC6" w:rsidRDefault="00903FC6"/>
    <w:tbl>
      <w:tblPr>
        <w:tblStyle w:val="TableGrid"/>
        <w:tblW w:w="9356" w:type="dxa"/>
        <w:tblInd w:w="-147" w:type="dxa"/>
        <w:tblLook w:val="04A0" w:firstRow="1" w:lastRow="0" w:firstColumn="1" w:lastColumn="0" w:noHBand="0" w:noVBand="1"/>
      </w:tblPr>
      <w:tblGrid>
        <w:gridCol w:w="4662"/>
        <w:gridCol w:w="4694"/>
      </w:tblGrid>
      <w:tr w:rsidR="00D66111" w14:paraId="51CC29DC" w14:textId="77777777" w:rsidTr="001B089A">
        <w:tc>
          <w:tcPr>
            <w:tcW w:w="4662" w:type="dxa"/>
          </w:tcPr>
          <w:p w14:paraId="5E91D1A2" w14:textId="48941D28" w:rsidR="00D66111" w:rsidRDefault="00F405F8" w:rsidP="00CD2D15">
            <w:pPr>
              <w:rPr>
                <w:sz w:val="24"/>
                <w:szCs w:val="24"/>
              </w:rPr>
            </w:pPr>
            <w:r>
              <w:rPr>
                <w:sz w:val="24"/>
                <w:szCs w:val="24"/>
              </w:rPr>
              <w:t>Phase</w:t>
            </w:r>
          </w:p>
        </w:tc>
        <w:tc>
          <w:tcPr>
            <w:tcW w:w="4694" w:type="dxa"/>
          </w:tcPr>
          <w:p w14:paraId="1B2411D0" w14:textId="3EEC8578" w:rsidR="00D66111" w:rsidRDefault="00D93781" w:rsidP="00CD2D15">
            <w:pPr>
              <w:rPr>
                <w:sz w:val="24"/>
                <w:szCs w:val="24"/>
              </w:rPr>
            </w:pPr>
            <w:r>
              <w:rPr>
                <w:sz w:val="24"/>
                <w:szCs w:val="24"/>
              </w:rPr>
              <w:t>Solid - powder</w:t>
            </w:r>
          </w:p>
        </w:tc>
      </w:tr>
      <w:tr w:rsidR="00F405F8" w14:paraId="71A7314E" w14:textId="77777777" w:rsidTr="001B089A">
        <w:tc>
          <w:tcPr>
            <w:tcW w:w="4662" w:type="dxa"/>
          </w:tcPr>
          <w:p w14:paraId="04DD3262" w14:textId="40F58399" w:rsidR="00F405F8" w:rsidRDefault="00F405F8" w:rsidP="00CD2D15">
            <w:pPr>
              <w:rPr>
                <w:sz w:val="24"/>
                <w:szCs w:val="24"/>
              </w:rPr>
            </w:pPr>
            <w:r>
              <w:rPr>
                <w:sz w:val="24"/>
                <w:szCs w:val="24"/>
              </w:rPr>
              <w:t>Colour</w:t>
            </w:r>
          </w:p>
        </w:tc>
        <w:tc>
          <w:tcPr>
            <w:tcW w:w="4694" w:type="dxa"/>
          </w:tcPr>
          <w:p w14:paraId="34E288CF" w14:textId="489ACC50" w:rsidR="00F405F8" w:rsidRDefault="00D93781" w:rsidP="00CD2D15">
            <w:pPr>
              <w:rPr>
                <w:sz w:val="24"/>
                <w:szCs w:val="24"/>
              </w:rPr>
            </w:pPr>
            <w:r>
              <w:rPr>
                <w:sz w:val="24"/>
                <w:szCs w:val="24"/>
              </w:rPr>
              <w:t>No data available</w:t>
            </w:r>
          </w:p>
        </w:tc>
      </w:tr>
      <w:tr w:rsidR="00D66111" w14:paraId="5D73F87F" w14:textId="77777777" w:rsidTr="001B089A">
        <w:tc>
          <w:tcPr>
            <w:tcW w:w="4662" w:type="dxa"/>
          </w:tcPr>
          <w:p w14:paraId="206EB9D6" w14:textId="77777777" w:rsidR="00D66111" w:rsidRDefault="00D66111" w:rsidP="00CD2D15">
            <w:pPr>
              <w:rPr>
                <w:sz w:val="24"/>
                <w:szCs w:val="24"/>
              </w:rPr>
            </w:pPr>
            <w:r>
              <w:rPr>
                <w:sz w:val="24"/>
                <w:szCs w:val="24"/>
              </w:rPr>
              <w:t>Odour</w:t>
            </w:r>
          </w:p>
        </w:tc>
        <w:tc>
          <w:tcPr>
            <w:tcW w:w="4694" w:type="dxa"/>
          </w:tcPr>
          <w:p w14:paraId="52DC0335" w14:textId="24FED060" w:rsidR="00D66111" w:rsidRDefault="00D93781" w:rsidP="00CD2D15">
            <w:pPr>
              <w:rPr>
                <w:sz w:val="24"/>
                <w:szCs w:val="24"/>
              </w:rPr>
            </w:pPr>
            <w:r>
              <w:rPr>
                <w:sz w:val="24"/>
                <w:szCs w:val="24"/>
              </w:rPr>
              <w:t>Odourless</w:t>
            </w:r>
          </w:p>
        </w:tc>
      </w:tr>
      <w:tr w:rsidR="00D66111" w14:paraId="05FD12B3" w14:textId="77777777" w:rsidTr="001B089A">
        <w:tc>
          <w:tcPr>
            <w:tcW w:w="4662" w:type="dxa"/>
          </w:tcPr>
          <w:p w14:paraId="4510FDB9" w14:textId="29357E70" w:rsidR="00D66111" w:rsidRPr="004C64F0" w:rsidRDefault="00D66111" w:rsidP="00CD2D15">
            <w:pPr>
              <w:rPr>
                <w:sz w:val="24"/>
                <w:szCs w:val="24"/>
              </w:rPr>
            </w:pPr>
            <w:r w:rsidRPr="004C64F0">
              <w:rPr>
                <w:sz w:val="24"/>
                <w:szCs w:val="24"/>
              </w:rPr>
              <w:t>pH</w:t>
            </w:r>
            <w:r w:rsidR="00F405F8">
              <w:rPr>
                <w:sz w:val="24"/>
                <w:szCs w:val="24"/>
              </w:rPr>
              <w:t xml:space="preserve"> </w:t>
            </w:r>
            <w:r w:rsidR="00AF2773" w:rsidRPr="004C64F0">
              <w:rPr>
                <w:sz w:val="24"/>
                <w:szCs w:val="24"/>
              </w:rPr>
              <w:t>(</w:t>
            </w:r>
            <w:r w:rsidR="004C64F0" w:rsidRPr="004C64F0">
              <w:rPr>
                <w:sz w:val="24"/>
                <w:szCs w:val="24"/>
              </w:rPr>
              <w:t>1</w:t>
            </w:r>
            <w:r w:rsidR="00FC4199" w:rsidRPr="004C64F0">
              <w:rPr>
                <w:sz w:val="24"/>
                <w:szCs w:val="24"/>
              </w:rPr>
              <w:t>%)</w:t>
            </w:r>
          </w:p>
        </w:tc>
        <w:tc>
          <w:tcPr>
            <w:tcW w:w="4694" w:type="dxa"/>
          </w:tcPr>
          <w:p w14:paraId="37E27707" w14:textId="64E592B1" w:rsidR="00D66111" w:rsidRPr="004C64F0" w:rsidRDefault="00D93781" w:rsidP="00CD2D15">
            <w:pPr>
              <w:rPr>
                <w:sz w:val="24"/>
                <w:szCs w:val="24"/>
              </w:rPr>
            </w:pPr>
            <w:r>
              <w:rPr>
                <w:sz w:val="24"/>
                <w:szCs w:val="24"/>
              </w:rPr>
              <w:t>3-4</w:t>
            </w:r>
          </w:p>
        </w:tc>
      </w:tr>
      <w:tr w:rsidR="00D66111" w14:paraId="4B8C0AC6" w14:textId="77777777" w:rsidTr="001B089A">
        <w:tc>
          <w:tcPr>
            <w:tcW w:w="4662" w:type="dxa"/>
          </w:tcPr>
          <w:p w14:paraId="58C3179F" w14:textId="081E6242" w:rsidR="00D66111" w:rsidRDefault="00D93781" w:rsidP="00CD2D15">
            <w:pPr>
              <w:rPr>
                <w:sz w:val="24"/>
                <w:szCs w:val="24"/>
              </w:rPr>
            </w:pPr>
            <w:r>
              <w:rPr>
                <w:sz w:val="24"/>
                <w:szCs w:val="24"/>
              </w:rPr>
              <w:t>Relative d</w:t>
            </w:r>
            <w:r w:rsidR="00D66111">
              <w:rPr>
                <w:sz w:val="24"/>
                <w:szCs w:val="24"/>
              </w:rPr>
              <w:t>ensity</w:t>
            </w:r>
          </w:p>
        </w:tc>
        <w:tc>
          <w:tcPr>
            <w:tcW w:w="4694" w:type="dxa"/>
          </w:tcPr>
          <w:p w14:paraId="4F6E0A40" w14:textId="28A29306" w:rsidR="00D66111" w:rsidRPr="00D93781" w:rsidRDefault="00D93781" w:rsidP="00D93781">
            <w:pPr>
              <w:pStyle w:val="Default"/>
              <w:rPr>
                <w:rFonts w:asciiTheme="minorHAnsi" w:hAnsiTheme="minorHAnsi" w:cstheme="minorHAnsi"/>
                <w:sz w:val="23"/>
                <w:szCs w:val="23"/>
              </w:rPr>
            </w:pPr>
            <w:r w:rsidRPr="00D93781">
              <w:rPr>
                <w:rFonts w:asciiTheme="minorHAnsi" w:hAnsiTheme="minorHAnsi" w:cstheme="minorHAnsi"/>
                <w:sz w:val="23"/>
                <w:szCs w:val="23"/>
              </w:rPr>
              <w:t xml:space="preserve">1 kg/L </w:t>
            </w:r>
          </w:p>
        </w:tc>
      </w:tr>
      <w:tr w:rsidR="00D66111" w14:paraId="20B1CC8B" w14:textId="77777777" w:rsidTr="001B089A">
        <w:tc>
          <w:tcPr>
            <w:tcW w:w="4662" w:type="dxa"/>
          </w:tcPr>
          <w:p w14:paraId="56861962" w14:textId="77777777" w:rsidR="00D66111" w:rsidRDefault="00D66111" w:rsidP="00CD2D15">
            <w:pPr>
              <w:rPr>
                <w:sz w:val="24"/>
                <w:szCs w:val="24"/>
              </w:rPr>
            </w:pPr>
            <w:r>
              <w:rPr>
                <w:sz w:val="24"/>
                <w:szCs w:val="24"/>
              </w:rPr>
              <w:t>Solubility</w:t>
            </w:r>
          </w:p>
        </w:tc>
        <w:tc>
          <w:tcPr>
            <w:tcW w:w="4694" w:type="dxa"/>
          </w:tcPr>
          <w:p w14:paraId="71889B11" w14:textId="77777777" w:rsidR="00D66111" w:rsidRDefault="00D66111" w:rsidP="00CD2D15">
            <w:pPr>
              <w:rPr>
                <w:sz w:val="24"/>
                <w:szCs w:val="24"/>
              </w:rPr>
            </w:pPr>
            <w:r>
              <w:rPr>
                <w:sz w:val="24"/>
                <w:szCs w:val="24"/>
              </w:rPr>
              <w:t>Soluble in water</w:t>
            </w:r>
          </w:p>
        </w:tc>
      </w:tr>
      <w:tr w:rsidR="00D66111" w14:paraId="2B3DAE3D" w14:textId="77777777" w:rsidTr="001B089A">
        <w:tc>
          <w:tcPr>
            <w:tcW w:w="4662" w:type="dxa"/>
          </w:tcPr>
          <w:p w14:paraId="6000C397" w14:textId="77777777" w:rsidR="00D66111" w:rsidRDefault="00D66111" w:rsidP="00D66111">
            <w:pPr>
              <w:rPr>
                <w:sz w:val="24"/>
                <w:szCs w:val="24"/>
              </w:rPr>
            </w:pPr>
            <w:r>
              <w:rPr>
                <w:sz w:val="24"/>
                <w:szCs w:val="24"/>
              </w:rPr>
              <w:t>Octanol/water partition coefficient:</w:t>
            </w:r>
          </w:p>
        </w:tc>
        <w:tc>
          <w:tcPr>
            <w:tcW w:w="4694" w:type="dxa"/>
          </w:tcPr>
          <w:p w14:paraId="185C628E" w14:textId="5419D58C" w:rsidR="00D66111" w:rsidRDefault="00B3672F" w:rsidP="00CD2D15">
            <w:pPr>
              <w:rPr>
                <w:sz w:val="24"/>
                <w:szCs w:val="24"/>
              </w:rPr>
            </w:pPr>
            <w:r>
              <w:rPr>
                <w:sz w:val="24"/>
                <w:szCs w:val="24"/>
              </w:rPr>
              <w:t>No</w:t>
            </w:r>
            <w:r w:rsidR="00D93781">
              <w:rPr>
                <w:sz w:val="24"/>
                <w:szCs w:val="24"/>
              </w:rPr>
              <w:t xml:space="preserve"> data available</w:t>
            </w:r>
          </w:p>
        </w:tc>
      </w:tr>
      <w:tr w:rsidR="00F405F8" w14:paraId="31EBEF73" w14:textId="77777777" w:rsidTr="001B089A">
        <w:tc>
          <w:tcPr>
            <w:tcW w:w="4662" w:type="dxa"/>
          </w:tcPr>
          <w:p w14:paraId="145B3DB3" w14:textId="2643A5D2" w:rsidR="00F405F8" w:rsidRDefault="00F405F8" w:rsidP="00D66111">
            <w:pPr>
              <w:rPr>
                <w:sz w:val="24"/>
                <w:szCs w:val="24"/>
              </w:rPr>
            </w:pPr>
            <w:r>
              <w:rPr>
                <w:sz w:val="24"/>
                <w:szCs w:val="24"/>
              </w:rPr>
              <w:t>Flash Point (</w:t>
            </w:r>
            <w:r>
              <w:rPr>
                <w:rFonts w:cstheme="minorHAnsi"/>
                <w:sz w:val="24"/>
                <w:szCs w:val="24"/>
              </w:rPr>
              <w:t>°</w:t>
            </w:r>
            <w:r>
              <w:rPr>
                <w:sz w:val="24"/>
                <w:szCs w:val="24"/>
              </w:rPr>
              <w:t>C)</w:t>
            </w:r>
          </w:p>
        </w:tc>
        <w:tc>
          <w:tcPr>
            <w:tcW w:w="4694" w:type="dxa"/>
          </w:tcPr>
          <w:p w14:paraId="0B5AB55A" w14:textId="028E8C75" w:rsidR="00F405F8" w:rsidRDefault="00D93781" w:rsidP="00CD2D15">
            <w:pPr>
              <w:rPr>
                <w:sz w:val="24"/>
                <w:szCs w:val="24"/>
              </w:rPr>
            </w:pPr>
            <w:r>
              <w:rPr>
                <w:sz w:val="24"/>
                <w:szCs w:val="24"/>
              </w:rPr>
              <w:t>No data available</w:t>
            </w:r>
          </w:p>
        </w:tc>
      </w:tr>
      <w:tr w:rsidR="006E5257" w14:paraId="05A72804" w14:textId="77777777" w:rsidTr="001B089A">
        <w:tc>
          <w:tcPr>
            <w:tcW w:w="4662" w:type="dxa"/>
          </w:tcPr>
          <w:p w14:paraId="77817CA6" w14:textId="1F8AF268" w:rsidR="006E5257" w:rsidRDefault="006E5257" w:rsidP="00D66111">
            <w:pPr>
              <w:rPr>
                <w:sz w:val="24"/>
                <w:szCs w:val="24"/>
              </w:rPr>
            </w:pPr>
            <w:r>
              <w:rPr>
                <w:sz w:val="24"/>
                <w:szCs w:val="24"/>
              </w:rPr>
              <w:t>Flammability</w:t>
            </w:r>
          </w:p>
        </w:tc>
        <w:tc>
          <w:tcPr>
            <w:tcW w:w="4694" w:type="dxa"/>
          </w:tcPr>
          <w:p w14:paraId="3D97DA86" w14:textId="74CAF723" w:rsidR="006E5257" w:rsidRDefault="006E5257" w:rsidP="00CD2D15">
            <w:pPr>
              <w:rPr>
                <w:sz w:val="24"/>
                <w:szCs w:val="24"/>
              </w:rPr>
            </w:pPr>
            <w:r>
              <w:rPr>
                <w:sz w:val="24"/>
                <w:szCs w:val="24"/>
              </w:rPr>
              <w:t>Not flammable</w:t>
            </w:r>
          </w:p>
        </w:tc>
      </w:tr>
    </w:tbl>
    <w:p w14:paraId="017DF446" w14:textId="77777777" w:rsidR="0055145B" w:rsidRPr="0055145B" w:rsidRDefault="0055145B" w:rsidP="006E5257">
      <w:pPr>
        <w:autoSpaceDE w:val="0"/>
        <w:autoSpaceDN w:val="0"/>
        <w:adjustRightInd w:val="0"/>
        <w:spacing w:after="0"/>
        <w:rPr>
          <w:rFonts w:cstheme="minorHAnsi"/>
          <w:b/>
          <w:sz w:val="16"/>
          <w:szCs w:val="16"/>
          <w:lang w:val="en-US"/>
        </w:rPr>
      </w:pPr>
    </w:p>
    <w:p w14:paraId="585F6EC8" w14:textId="2910B860" w:rsidR="006E5257" w:rsidRDefault="006E5257" w:rsidP="006E5257">
      <w:pPr>
        <w:autoSpaceDE w:val="0"/>
        <w:autoSpaceDN w:val="0"/>
        <w:adjustRightInd w:val="0"/>
        <w:spacing w:after="0"/>
        <w:rPr>
          <w:rFonts w:cstheme="minorHAnsi"/>
          <w:b/>
          <w:sz w:val="24"/>
          <w:szCs w:val="24"/>
          <w:lang w:val="en-US"/>
        </w:rPr>
      </w:pPr>
      <w:r w:rsidRPr="006E5257">
        <w:rPr>
          <w:rFonts w:cstheme="minorHAnsi"/>
          <w:b/>
          <w:sz w:val="24"/>
          <w:szCs w:val="24"/>
          <w:lang w:val="en-US"/>
        </w:rPr>
        <w:t>Other Hazard Information</w:t>
      </w:r>
    </w:p>
    <w:p w14:paraId="56821B55" w14:textId="3F1A5D32" w:rsidR="006E5257" w:rsidRDefault="006E5257" w:rsidP="0055145B">
      <w:pPr>
        <w:autoSpaceDE w:val="0"/>
        <w:autoSpaceDN w:val="0"/>
        <w:adjustRightInd w:val="0"/>
        <w:spacing w:after="0"/>
        <w:rPr>
          <w:rFonts w:cstheme="minorHAnsi"/>
          <w:bCs/>
          <w:sz w:val="24"/>
          <w:szCs w:val="24"/>
          <w:lang w:val="en-US"/>
        </w:rPr>
      </w:pPr>
      <w:r w:rsidRPr="006E5257">
        <w:rPr>
          <w:rFonts w:cstheme="minorHAnsi"/>
          <w:bCs/>
          <w:sz w:val="24"/>
          <w:szCs w:val="24"/>
          <w:lang w:val="en-US"/>
        </w:rPr>
        <w:t>None</w:t>
      </w:r>
      <w:r w:rsidR="00EF4181">
        <w:rPr>
          <w:rFonts w:cstheme="minorHAnsi"/>
          <w:bCs/>
          <w:sz w:val="24"/>
          <w:szCs w:val="24"/>
          <w:lang w:val="en-US"/>
        </w:rPr>
        <w:t xml:space="preserve"> known for the product</w:t>
      </w:r>
      <w:r>
        <w:rPr>
          <w:rFonts w:cstheme="minorHAnsi"/>
          <w:bCs/>
          <w:sz w:val="24"/>
          <w:szCs w:val="24"/>
          <w:lang w:val="en-US"/>
        </w:rPr>
        <w:t>.</w:t>
      </w:r>
    </w:p>
    <w:p w14:paraId="7B12DEEE" w14:textId="77777777" w:rsidR="0055145B" w:rsidRPr="0055145B" w:rsidRDefault="0055145B" w:rsidP="0055145B">
      <w:pPr>
        <w:autoSpaceDE w:val="0"/>
        <w:autoSpaceDN w:val="0"/>
        <w:adjustRightInd w:val="0"/>
        <w:spacing w:after="0"/>
        <w:rPr>
          <w:rFonts w:cstheme="minorHAnsi"/>
          <w:bCs/>
          <w:sz w:val="24"/>
          <w:szCs w:val="24"/>
          <w:lang w:val="en-US"/>
        </w:rPr>
      </w:pPr>
    </w:p>
    <w:tbl>
      <w:tblPr>
        <w:tblStyle w:val="TableGrid"/>
        <w:tblW w:w="9356" w:type="dxa"/>
        <w:tblInd w:w="-147" w:type="dxa"/>
        <w:tblLook w:val="04A0" w:firstRow="1" w:lastRow="0" w:firstColumn="1" w:lastColumn="0" w:noHBand="0" w:noVBand="1"/>
      </w:tblPr>
      <w:tblGrid>
        <w:gridCol w:w="9356"/>
      </w:tblGrid>
      <w:tr w:rsidR="005125C6" w14:paraId="3B2EE91E" w14:textId="77777777" w:rsidTr="001B089A">
        <w:tc>
          <w:tcPr>
            <w:tcW w:w="9356" w:type="dxa"/>
            <w:shd w:val="clear" w:color="auto" w:fill="009900"/>
          </w:tcPr>
          <w:p w14:paraId="039661B4" w14:textId="77777777" w:rsidR="005125C6" w:rsidRPr="006C076D" w:rsidRDefault="005125C6" w:rsidP="005125C6">
            <w:pPr>
              <w:pStyle w:val="ListParagraph"/>
              <w:numPr>
                <w:ilvl w:val="0"/>
                <w:numId w:val="1"/>
              </w:numPr>
              <w:jc w:val="center"/>
              <w:rPr>
                <w:b/>
                <w:sz w:val="24"/>
                <w:szCs w:val="24"/>
              </w:rPr>
            </w:pPr>
            <w:r w:rsidRPr="006C076D">
              <w:rPr>
                <w:b/>
                <w:sz w:val="24"/>
                <w:szCs w:val="24"/>
              </w:rPr>
              <w:t>Stability and reactivity</w:t>
            </w:r>
          </w:p>
        </w:tc>
      </w:tr>
    </w:tbl>
    <w:p w14:paraId="26171DF1" w14:textId="77777777" w:rsidR="006E5257" w:rsidRPr="0055145B" w:rsidRDefault="006E5257">
      <w:pPr>
        <w:rPr>
          <w:sz w:val="16"/>
          <w:szCs w:val="16"/>
        </w:rPr>
      </w:pPr>
    </w:p>
    <w:tbl>
      <w:tblPr>
        <w:tblStyle w:val="TableGrid"/>
        <w:tblW w:w="9356" w:type="dxa"/>
        <w:tblInd w:w="-147" w:type="dxa"/>
        <w:tblLook w:val="04A0" w:firstRow="1" w:lastRow="0" w:firstColumn="1" w:lastColumn="0" w:noHBand="0" w:noVBand="1"/>
      </w:tblPr>
      <w:tblGrid>
        <w:gridCol w:w="3865"/>
        <w:gridCol w:w="5491"/>
      </w:tblGrid>
      <w:tr w:rsidR="005125C6" w14:paraId="2DCC1AE9" w14:textId="77777777" w:rsidTr="001B089A">
        <w:tc>
          <w:tcPr>
            <w:tcW w:w="3865" w:type="dxa"/>
          </w:tcPr>
          <w:p w14:paraId="11B1FC9E" w14:textId="088726A5" w:rsidR="005125C6" w:rsidRDefault="005125C6" w:rsidP="00CD2D15">
            <w:pPr>
              <w:rPr>
                <w:sz w:val="24"/>
                <w:szCs w:val="24"/>
              </w:rPr>
            </w:pPr>
            <w:r>
              <w:rPr>
                <w:sz w:val="24"/>
                <w:szCs w:val="24"/>
              </w:rPr>
              <w:t>Reactivity</w:t>
            </w:r>
            <w:r w:rsidR="00B870A5">
              <w:rPr>
                <w:sz w:val="24"/>
                <w:szCs w:val="24"/>
              </w:rPr>
              <w:t>:</w:t>
            </w:r>
          </w:p>
        </w:tc>
        <w:tc>
          <w:tcPr>
            <w:tcW w:w="5491" w:type="dxa"/>
          </w:tcPr>
          <w:p w14:paraId="3496CAEC" w14:textId="77777777" w:rsidR="005125C6" w:rsidRDefault="006E5257" w:rsidP="00CD2D15">
            <w:pPr>
              <w:rPr>
                <w:rFonts w:cstheme="minorHAnsi"/>
                <w:sz w:val="24"/>
                <w:szCs w:val="24"/>
                <w:lang w:val="en-US"/>
              </w:rPr>
            </w:pPr>
            <w:r w:rsidRPr="006E5257">
              <w:rPr>
                <w:rFonts w:cstheme="minorHAnsi"/>
                <w:sz w:val="24"/>
                <w:szCs w:val="24"/>
                <w:lang w:val="en-US"/>
              </w:rPr>
              <w:t>The product is not reactive under normal ambient and anticipated storage and handling conditions of temperature and pressure.</w:t>
            </w:r>
          </w:p>
          <w:p w14:paraId="7434EF45" w14:textId="263E06C7" w:rsidR="006E5257" w:rsidRPr="006E5257" w:rsidRDefault="006E5257" w:rsidP="00CD2D15">
            <w:pPr>
              <w:rPr>
                <w:sz w:val="16"/>
                <w:szCs w:val="16"/>
              </w:rPr>
            </w:pPr>
          </w:p>
        </w:tc>
      </w:tr>
      <w:tr w:rsidR="005125C6" w:rsidRPr="006E5257" w14:paraId="077F912A" w14:textId="77777777" w:rsidTr="001B089A">
        <w:tc>
          <w:tcPr>
            <w:tcW w:w="3865" w:type="dxa"/>
          </w:tcPr>
          <w:p w14:paraId="0A312567" w14:textId="43E24F46" w:rsidR="005125C6" w:rsidRDefault="005125C6" w:rsidP="00CD2D15">
            <w:pPr>
              <w:rPr>
                <w:sz w:val="24"/>
                <w:szCs w:val="24"/>
              </w:rPr>
            </w:pPr>
            <w:r>
              <w:rPr>
                <w:sz w:val="24"/>
                <w:szCs w:val="24"/>
              </w:rPr>
              <w:t>Chemical stability</w:t>
            </w:r>
            <w:r w:rsidR="00B870A5">
              <w:rPr>
                <w:sz w:val="24"/>
                <w:szCs w:val="24"/>
              </w:rPr>
              <w:t>:</w:t>
            </w:r>
          </w:p>
        </w:tc>
        <w:tc>
          <w:tcPr>
            <w:tcW w:w="5491" w:type="dxa"/>
          </w:tcPr>
          <w:p w14:paraId="16044A9E" w14:textId="0F64B9F1" w:rsidR="006E5257" w:rsidRPr="006E5257" w:rsidRDefault="006E5257" w:rsidP="006E5257">
            <w:pPr>
              <w:jc w:val="both"/>
              <w:rPr>
                <w:rFonts w:cstheme="minorHAnsi"/>
                <w:sz w:val="24"/>
                <w:szCs w:val="24"/>
              </w:rPr>
            </w:pPr>
            <w:r w:rsidRPr="006E5257">
              <w:rPr>
                <w:rFonts w:cstheme="minorHAnsi"/>
                <w:noProof/>
                <w:sz w:val="24"/>
                <w:szCs w:val="24"/>
                <w:lang w:val="en-US"/>
              </w:rPr>
              <w:t xml:space="preserve">Hazardous polymerization will not occur. </w:t>
            </w:r>
            <w:r w:rsidRPr="006E5257">
              <w:rPr>
                <w:rFonts w:cstheme="minorHAnsi"/>
                <w:sz w:val="24"/>
                <w:szCs w:val="24"/>
              </w:rPr>
              <w:t>Stable under normal ambient conditions of use, storage</w:t>
            </w:r>
            <w:r>
              <w:rPr>
                <w:rFonts w:cstheme="minorHAnsi"/>
                <w:sz w:val="24"/>
                <w:szCs w:val="24"/>
              </w:rPr>
              <w:t>,</w:t>
            </w:r>
            <w:r w:rsidRPr="006E5257">
              <w:rPr>
                <w:rFonts w:cstheme="minorHAnsi"/>
                <w:sz w:val="24"/>
                <w:szCs w:val="24"/>
              </w:rPr>
              <w:t xml:space="preserve"> and transport.  </w:t>
            </w:r>
          </w:p>
          <w:p w14:paraId="1A74A235" w14:textId="249CD32A" w:rsidR="005125C6" w:rsidRPr="006E5257" w:rsidRDefault="005125C6" w:rsidP="006E5257">
            <w:pPr>
              <w:jc w:val="both"/>
              <w:rPr>
                <w:rFonts w:cstheme="minorHAnsi"/>
                <w:sz w:val="16"/>
                <w:szCs w:val="16"/>
              </w:rPr>
            </w:pPr>
          </w:p>
        </w:tc>
      </w:tr>
      <w:tr w:rsidR="005125C6" w14:paraId="7A22DF21" w14:textId="77777777" w:rsidTr="001B089A">
        <w:tc>
          <w:tcPr>
            <w:tcW w:w="3865" w:type="dxa"/>
          </w:tcPr>
          <w:p w14:paraId="43F0BDCB" w14:textId="5C080745" w:rsidR="005125C6" w:rsidRDefault="005125C6" w:rsidP="00CD2D15">
            <w:pPr>
              <w:rPr>
                <w:sz w:val="24"/>
                <w:szCs w:val="24"/>
              </w:rPr>
            </w:pPr>
            <w:r>
              <w:rPr>
                <w:sz w:val="24"/>
                <w:szCs w:val="24"/>
              </w:rPr>
              <w:t>Conditions to avoid</w:t>
            </w:r>
            <w:r w:rsidR="00B870A5">
              <w:rPr>
                <w:sz w:val="24"/>
                <w:szCs w:val="24"/>
              </w:rPr>
              <w:t>:</w:t>
            </w:r>
          </w:p>
        </w:tc>
        <w:tc>
          <w:tcPr>
            <w:tcW w:w="5491" w:type="dxa"/>
          </w:tcPr>
          <w:p w14:paraId="7A688BCE" w14:textId="2CAEBFA4" w:rsidR="005125C6" w:rsidRDefault="00462D04" w:rsidP="00CD2D15">
            <w:pPr>
              <w:rPr>
                <w:sz w:val="24"/>
                <w:szCs w:val="24"/>
              </w:rPr>
            </w:pPr>
            <w:r>
              <w:rPr>
                <w:sz w:val="24"/>
                <w:szCs w:val="24"/>
              </w:rPr>
              <w:t>Storage without good ventilation</w:t>
            </w:r>
            <w:r w:rsidR="002548BB">
              <w:rPr>
                <w:sz w:val="24"/>
                <w:szCs w:val="24"/>
              </w:rPr>
              <w:t>, ignition sources (e.g. hot surfaces, open flames. etc.), contact with combustible materials,</w:t>
            </w:r>
            <w:r>
              <w:rPr>
                <w:sz w:val="24"/>
                <w:szCs w:val="24"/>
              </w:rPr>
              <w:t xml:space="preserve"> and exposing to excessive heat. </w:t>
            </w:r>
          </w:p>
          <w:p w14:paraId="05ADDDCE" w14:textId="51F9E239" w:rsidR="00462D04" w:rsidRPr="00462D04" w:rsidRDefault="00462D04" w:rsidP="00CD2D15">
            <w:pPr>
              <w:rPr>
                <w:sz w:val="16"/>
                <w:szCs w:val="16"/>
              </w:rPr>
            </w:pPr>
          </w:p>
        </w:tc>
      </w:tr>
      <w:tr w:rsidR="005125C6" w14:paraId="1F58DE60" w14:textId="77777777" w:rsidTr="001B089A">
        <w:tc>
          <w:tcPr>
            <w:tcW w:w="3865" w:type="dxa"/>
          </w:tcPr>
          <w:p w14:paraId="26D6F724" w14:textId="3B0BCFE9" w:rsidR="005125C6" w:rsidRDefault="005125C6" w:rsidP="00CD2D15">
            <w:pPr>
              <w:rPr>
                <w:sz w:val="24"/>
                <w:szCs w:val="24"/>
              </w:rPr>
            </w:pPr>
            <w:r>
              <w:rPr>
                <w:sz w:val="24"/>
                <w:szCs w:val="24"/>
              </w:rPr>
              <w:t>Incompatible materials</w:t>
            </w:r>
            <w:r w:rsidR="00B870A5">
              <w:rPr>
                <w:sz w:val="24"/>
                <w:szCs w:val="24"/>
              </w:rPr>
              <w:t>:</w:t>
            </w:r>
          </w:p>
        </w:tc>
        <w:tc>
          <w:tcPr>
            <w:tcW w:w="5491" w:type="dxa"/>
          </w:tcPr>
          <w:p w14:paraId="252F1161" w14:textId="21480E34" w:rsidR="002548BB" w:rsidRPr="001106DB" w:rsidRDefault="002548BB" w:rsidP="002548BB">
            <w:pPr>
              <w:jc w:val="both"/>
              <w:rPr>
                <w:sz w:val="24"/>
                <w:szCs w:val="24"/>
              </w:rPr>
            </w:pPr>
            <w:r>
              <w:rPr>
                <w:rFonts w:cstheme="minorHAnsi"/>
                <w:sz w:val="24"/>
                <w:szCs w:val="24"/>
                <w:lang w:eastAsia="en-ZA"/>
              </w:rPr>
              <w:t>C</w:t>
            </w:r>
            <w:r w:rsidRPr="005F1DAD">
              <w:rPr>
                <w:rFonts w:cstheme="minorHAnsi"/>
                <w:sz w:val="24"/>
                <w:szCs w:val="24"/>
                <w:lang w:eastAsia="en-ZA"/>
              </w:rPr>
              <w:t xml:space="preserve">ombustible materials, reducing agents, organic compounds, </w:t>
            </w:r>
            <w:r>
              <w:rPr>
                <w:rFonts w:cstheme="minorHAnsi"/>
                <w:sz w:val="24"/>
                <w:szCs w:val="24"/>
                <w:lang w:eastAsia="en-ZA"/>
              </w:rPr>
              <w:t xml:space="preserve"> and </w:t>
            </w:r>
            <w:r w:rsidRPr="005F1DAD">
              <w:rPr>
                <w:rFonts w:cstheme="minorHAnsi"/>
                <w:sz w:val="24"/>
                <w:szCs w:val="24"/>
                <w:lang w:eastAsia="en-ZA"/>
              </w:rPr>
              <w:t>strong acids</w:t>
            </w:r>
            <w:r>
              <w:rPr>
                <w:rFonts w:cstheme="minorHAnsi"/>
                <w:sz w:val="24"/>
                <w:szCs w:val="24"/>
                <w:lang w:eastAsia="en-ZA"/>
              </w:rPr>
              <w:t>.</w:t>
            </w:r>
          </w:p>
          <w:p w14:paraId="307F7819" w14:textId="77777777" w:rsidR="002548BB" w:rsidRPr="00D93781" w:rsidRDefault="002548BB" w:rsidP="00D93781">
            <w:pPr>
              <w:pStyle w:val="Default"/>
              <w:rPr>
                <w:rFonts w:asciiTheme="minorHAnsi" w:hAnsiTheme="minorHAnsi" w:cstheme="minorHAnsi"/>
              </w:rPr>
            </w:pPr>
          </w:p>
          <w:p w14:paraId="1FD3E730" w14:textId="0E363F01" w:rsidR="00462D04" w:rsidRPr="00462D04" w:rsidRDefault="00462D04" w:rsidP="00FC4199">
            <w:pPr>
              <w:rPr>
                <w:sz w:val="16"/>
                <w:szCs w:val="16"/>
              </w:rPr>
            </w:pPr>
          </w:p>
        </w:tc>
      </w:tr>
      <w:tr w:rsidR="005125C6" w14:paraId="27BE924E" w14:textId="77777777" w:rsidTr="001B089A">
        <w:tc>
          <w:tcPr>
            <w:tcW w:w="3865" w:type="dxa"/>
          </w:tcPr>
          <w:p w14:paraId="2F57DCB9" w14:textId="4F34026C" w:rsidR="005125C6" w:rsidRDefault="005125C6" w:rsidP="00CD2D15">
            <w:pPr>
              <w:rPr>
                <w:sz w:val="24"/>
                <w:szCs w:val="24"/>
              </w:rPr>
            </w:pPr>
            <w:r>
              <w:rPr>
                <w:sz w:val="24"/>
                <w:szCs w:val="24"/>
              </w:rPr>
              <w:t>Hazardous decomposition products</w:t>
            </w:r>
            <w:r w:rsidR="00B870A5">
              <w:rPr>
                <w:sz w:val="24"/>
                <w:szCs w:val="24"/>
              </w:rPr>
              <w:t>:</w:t>
            </w:r>
          </w:p>
        </w:tc>
        <w:tc>
          <w:tcPr>
            <w:tcW w:w="5491" w:type="dxa"/>
          </w:tcPr>
          <w:p w14:paraId="05181016" w14:textId="77777777" w:rsidR="00D93781" w:rsidRPr="006F3A73" w:rsidRDefault="00462D04" w:rsidP="00D93781">
            <w:pPr>
              <w:jc w:val="both"/>
              <w:rPr>
                <w:sz w:val="24"/>
                <w:szCs w:val="24"/>
              </w:rPr>
            </w:pPr>
            <w:r w:rsidRPr="00462D04">
              <w:rPr>
                <w:rFonts w:cstheme="minorHAnsi"/>
                <w:sz w:val="24"/>
                <w:szCs w:val="24"/>
              </w:rPr>
              <w:t xml:space="preserve">Does not decompose when used for intended uses. </w:t>
            </w:r>
            <w:r w:rsidRPr="00462D04">
              <w:rPr>
                <w:rFonts w:cstheme="minorHAnsi"/>
                <w:noProof/>
                <w:sz w:val="24"/>
                <w:szCs w:val="24"/>
                <w:lang w:val="en-US"/>
              </w:rPr>
              <w:t xml:space="preserve">Could </w:t>
            </w:r>
            <w:r w:rsidR="00D93781" w:rsidRPr="006F3A73">
              <w:rPr>
                <w:sz w:val="24"/>
                <w:szCs w:val="24"/>
              </w:rPr>
              <w:t xml:space="preserve">decompose to produce irritating vapours and hazardous compounds including </w:t>
            </w:r>
            <w:r w:rsidR="00D93781">
              <w:rPr>
                <w:sz w:val="24"/>
                <w:szCs w:val="24"/>
              </w:rPr>
              <w:t xml:space="preserve">oxides of </w:t>
            </w:r>
            <w:r w:rsidR="00D93781" w:rsidRPr="006F3A73">
              <w:rPr>
                <w:sz w:val="24"/>
                <w:szCs w:val="24"/>
              </w:rPr>
              <w:t>carbon (CO and CO</w:t>
            </w:r>
            <w:r w:rsidR="00D93781" w:rsidRPr="006F3A73">
              <w:rPr>
                <w:sz w:val="24"/>
                <w:szCs w:val="24"/>
                <w:vertAlign w:val="subscript"/>
              </w:rPr>
              <w:t>2</w:t>
            </w:r>
            <w:r w:rsidR="00D93781" w:rsidRPr="006F3A73">
              <w:rPr>
                <w:sz w:val="24"/>
                <w:szCs w:val="24"/>
              </w:rPr>
              <w:t>)</w:t>
            </w:r>
            <w:r w:rsidR="00D93781">
              <w:rPr>
                <w:sz w:val="24"/>
                <w:szCs w:val="24"/>
              </w:rPr>
              <w:t>, potassium, sulphur (SO</w:t>
            </w:r>
            <w:r w:rsidR="00D93781">
              <w:rPr>
                <w:sz w:val="24"/>
                <w:szCs w:val="24"/>
                <w:vertAlign w:val="subscript"/>
              </w:rPr>
              <w:t>x</w:t>
            </w:r>
            <w:r w:rsidR="00D93781">
              <w:rPr>
                <w:sz w:val="24"/>
                <w:szCs w:val="24"/>
              </w:rPr>
              <w:t>), magnesium, and phosphorous, as well as ammonia</w:t>
            </w:r>
            <w:r w:rsidR="00D93781" w:rsidRPr="006F3A73">
              <w:rPr>
                <w:sz w:val="24"/>
                <w:szCs w:val="24"/>
              </w:rPr>
              <w:t>.</w:t>
            </w:r>
          </w:p>
          <w:p w14:paraId="58BB627F" w14:textId="072DDBD6" w:rsidR="00462D04" w:rsidRPr="00DA050C" w:rsidRDefault="00462D04" w:rsidP="00D93781">
            <w:pPr>
              <w:jc w:val="both"/>
              <w:rPr>
                <w:rFonts w:cstheme="minorHAnsi"/>
                <w:sz w:val="16"/>
                <w:szCs w:val="16"/>
              </w:rPr>
            </w:pPr>
          </w:p>
        </w:tc>
      </w:tr>
    </w:tbl>
    <w:p w14:paraId="3A3EC1EC" w14:textId="77777777" w:rsidR="00DA6553" w:rsidRPr="00453171" w:rsidRDefault="00DA6553"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5125C6" w14:paraId="2BA453E9" w14:textId="77777777" w:rsidTr="001B089A">
        <w:tc>
          <w:tcPr>
            <w:tcW w:w="9356" w:type="dxa"/>
            <w:shd w:val="clear" w:color="auto" w:fill="009900"/>
          </w:tcPr>
          <w:p w14:paraId="6B68B994" w14:textId="7F07A279" w:rsidR="005125C6" w:rsidRPr="006C076D" w:rsidRDefault="005125C6" w:rsidP="006C076D">
            <w:pPr>
              <w:pStyle w:val="ListParagraph"/>
              <w:numPr>
                <w:ilvl w:val="0"/>
                <w:numId w:val="1"/>
              </w:numPr>
              <w:jc w:val="center"/>
              <w:rPr>
                <w:b/>
                <w:sz w:val="24"/>
                <w:szCs w:val="24"/>
              </w:rPr>
            </w:pPr>
            <w:r w:rsidRPr="006C076D">
              <w:rPr>
                <w:b/>
                <w:sz w:val="24"/>
                <w:szCs w:val="24"/>
              </w:rPr>
              <w:t>Toxicol</w:t>
            </w:r>
            <w:r w:rsidR="00F90A03">
              <w:rPr>
                <w:b/>
                <w:sz w:val="24"/>
                <w:szCs w:val="24"/>
              </w:rPr>
              <w:t>ogical</w:t>
            </w:r>
            <w:r w:rsidRPr="006C076D">
              <w:rPr>
                <w:b/>
                <w:sz w:val="24"/>
                <w:szCs w:val="24"/>
              </w:rPr>
              <w:t xml:space="preserve"> information</w:t>
            </w:r>
          </w:p>
        </w:tc>
      </w:tr>
    </w:tbl>
    <w:p w14:paraId="6E984569"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likely routes of exposure</w:t>
      </w:r>
    </w:p>
    <w:p w14:paraId="62ABC21B" w14:textId="1E1EEAC5" w:rsidR="00DA6553" w:rsidRPr="00DA6553" w:rsidRDefault="00DA6553" w:rsidP="00DA6553">
      <w:pPr>
        <w:spacing w:after="0"/>
        <w:jc w:val="both"/>
        <w:rPr>
          <w:rFonts w:cstheme="minorHAnsi"/>
          <w:color w:val="000000"/>
          <w:sz w:val="24"/>
          <w:szCs w:val="24"/>
          <w:shd w:val="clear" w:color="auto" w:fill="FFFFFF"/>
        </w:rPr>
      </w:pPr>
      <w:r w:rsidRPr="00DA6553">
        <w:rPr>
          <w:rFonts w:cstheme="minorHAnsi"/>
          <w:color w:val="212121"/>
          <w:sz w:val="24"/>
          <w:szCs w:val="24"/>
          <w:shd w:val="clear" w:color="auto" w:fill="FFFFFF"/>
        </w:rPr>
        <w:t>The product can be absorbed into the body by inhalation of its aerosol</w:t>
      </w:r>
      <w:r w:rsidR="00CF2026">
        <w:rPr>
          <w:rFonts w:cstheme="minorHAnsi"/>
          <w:color w:val="212121"/>
          <w:sz w:val="24"/>
          <w:szCs w:val="24"/>
          <w:shd w:val="clear" w:color="auto" w:fill="FFFFFF"/>
        </w:rPr>
        <w:t>/spray</w:t>
      </w:r>
      <w:r w:rsidRPr="00DA6553">
        <w:rPr>
          <w:rFonts w:cstheme="minorHAnsi"/>
          <w:color w:val="212121"/>
          <w:sz w:val="24"/>
          <w:szCs w:val="24"/>
          <w:shd w:val="clear" w:color="auto" w:fill="FFFFFF"/>
        </w:rPr>
        <w:t xml:space="preserve"> and </w:t>
      </w:r>
      <w:r>
        <w:rPr>
          <w:rFonts w:cstheme="minorHAnsi"/>
          <w:color w:val="212121"/>
          <w:sz w:val="24"/>
          <w:szCs w:val="24"/>
          <w:shd w:val="clear" w:color="auto" w:fill="FFFFFF"/>
        </w:rPr>
        <w:t>by skin/eye contact.</w:t>
      </w:r>
    </w:p>
    <w:p w14:paraId="7242747A" w14:textId="77777777" w:rsidR="00DA6553" w:rsidRPr="00DA6553" w:rsidRDefault="00DA6553" w:rsidP="00DA6553">
      <w:pPr>
        <w:spacing w:after="0"/>
        <w:rPr>
          <w:rFonts w:cstheme="minorHAnsi"/>
          <w:b/>
          <w:sz w:val="24"/>
          <w:szCs w:val="24"/>
        </w:rPr>
      </w:pPr>
    </w:p>
    <w:p w14:paraId="7A7B5105"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toxicological effects</w:t>
      </w:r>
    </w:p>
    <w:p w14:paraId="67E031D0" w14:textId="7BF366D5" w:rsidR="00DA6553" w:rsidRDefault="00F97CEC" w:rsidP="00DA6553">
      <w:pPr>
        <w:spacing w:after="0"/>
        <w:rPr>
          <w:rFonts w:cstheme="minorHAnsi"/>
          <w:sz w:val="24"/>
          <w:szCs w:val="24"/>
        </w:rPr>
      </w:pPr>
      <w:r>
        <w:rPr>
          <w:rFonts w:cstheme="minorHAnsi"/>
          <w:sz w:val="24"/>
          <w:szCs w:val="24"/>
        </w:rPr>
        <w:t>H</w:t>
      </w:r>
      <w:r w:rsidR="00DA6553">
        <w:rPr>
          <w:rFonts w:cstheme="minorHAnsi"/>
          <w:sz w:val="24"/>
          <w:szCs w:val="24"/>
        </w:rPr>
        <w:t>y</w:t>
      </w:r>
      <w:r w:rsidR="00DA050C">
        <w:rPr>
          <w:rFonts w:cstheme="minorHAnsi"/>
          <w:sz w:val="24"/>
          <w:szCs w:val="24"/>
        </w:rPr>
        <w:t>g</w:t>
      </w:r>
      <w:r w:rsidR="00DA6553">
        <w:rPr>
          <w:rFonts w:cstheme="minorHAnsi"/>
          <w:sz w:val="24"/>
          <w:szCs w:val="24"/>
        </w:rPr>
        <w:t>ro</w:t>
      </w:r>
      <w:r w:rsidR="0047753F">
        <w:rPr>
          <w:rFonts w:cstheme="minorHAnsi"/>
          <w:sz w:val="24"/>
          <w:szCs w:val="24"/>
        </w:rPr>
        <w:t>ponic</w:t>
      </w:r>
      <w:r w:rsidR="00DA6553" w:rsidRPr="00DA6553">
        <w:rPr>
          <w:rFonts w:cstheme="minorHAnsi"/>
          <w:sz w:val="24"/>
          <w:szCs w:val="24"/>
        </w:rPr>
        <w:t xml:space="preserve"> is of low acute toxicity. </w:t>
      </w:r>
    </w:p>
    <w:p w14:paraId="274968BA" w14:textId="46436443" w:rsidR="00DA6553" w:rsidRPr="00CF2026" w:rsidRDefault="00DA6553" w:rsidP="00DA6553">
      <w:pPr>
        <w:spacing w:after="0"/>
        <w:rPr>
          <w:rFonts w:cstheme="minorHAnsi"/>
          <w:sz w:val="20"/>
          <w:szCs w:val="20"/>
        </w:rPr>
      </w:pPr>
    </w:p>
    <w:p w14:paraId="60B7C5D8" w14:textId="340A3D0C" w:rsidR="00DA6553" w:rsidRDefault="00DA6553" w:rsidP="00DA6553">
      <w:pPr>
        <w:spacing w:after="0"/>
        <w:rPr>
          <w:rFonts w:cstheme="minorHAnsi"/>
          <w:b/>
          <w:sz w:val="24"/>
          <w:szCs w:val="24"/>
        </w:rPr>
      </w:pPr>
      <w:r w:rsidRPr="00DA6553">
        <w:rPr>
          <w:rFonts w:cstheme="minorHAnsi"/>
          <w:b/>
          <w:sz w:val="24"/>
          <w:szCs w:val="24"/>
        </w:rPr>
        <w:t>Assessment of acute toxicity:</w:t>
      </w:r>
    </w:p>
    <w:p w14:paraId="153418F7" w14:textId="77777777" w:rsidR="0047753F" w:rsidRPr="005222C6" w:rsidRDefault="0047753F" w:rsidP="0047753F">
      <w:pPr>
        <w:spacing w:after="0"/>
        <w:jc w:val="both"/>
        <w:rPr>
          <w:rFonts w:cstheme="minorHAnsi"/>
          <w:sz w:val="24"/>
          <w:szCs w:val="24"/>
        </w:rPr>
      </w:pPr>
      <w:r w:rsidRPr="005222C6">
        <w:rPr>
          <w:rFonts w:cstheme="minorHAnsi"/>
          <w:sz w:val="24"/>
          <w:szCs w:val="24"/>
        </w:rPr>
        <w:t>Experimental toxicological test data are not available for the product. Assessment of acute toxicity is based on the ingredients.</w:t>
      </w:r>
    </w:p>
    <w:p w14:paraId="0AAE6E29" w14:textId="77777777" w:rsidR="0047753F" w:rsidRPr="00CF2026" w:rsidRDefault="0047753F" w:rsidP="0047753F">
      <w:pPr>
        <w:spacing w:after="0"/>
        <w:jc w:val="both"/>
        <w:rPr>
          <w:rFonts w:cstheme="minorHAnsi"/>
          <w:b/>
          <w:sz w:val="20"/>
          <w:szCs w:val="20"/>
        </w:rPr>
      </w:pPr>
    </w:p>
    <w:p w14:paraId="60C4D7BC" w14:textId="77777777" w:rsidR="0047753F" w:rsidRPr="005222C6" w:rsidRDefault="0047753F" w:rsidP="0047753F">
      <w:pPr>
        <w:spacing w:after="0"/>
        <w:jc w:val="both"/>
        <w:rPr>
          <w:sz w:val="24"/>
          <w:szCs w:val="24"/>
        </w:rPr>
      </w:pPr>
      <w:r w:rsidRPr="005222C6">
        <w:rPr>
          <w:sz w:val="24"/>
          <w:szCs w:val="24"/>
        </w:rPr>
        <w:t>Acute Toxicity Oral: The product is not classified.</w:t>
      </w:r>
    </w:p>
    <w:p w14:paraId="7A953404" w14:textId="77777777" w:rsidR="0047753F" w:rsidRPr="005222C6" w:rsidRDefault="0047753F" w:rsidP="0047753F">
      <w:pPr>
        <w:spacing w:after="0"/>
        <w:jc w:val="both"/>
        <w:rPr>
          <w:sz w:val="24"/>
          <w:szCs w:val="24"/>
        </w:rPr>
      </w:pPr>
      <w:r w:rsidRPr="005222C6">
        <w:rPr>
          <w:sz w:val="24"/>
          <w:szCs w:val="24"/>
        </w:rPr>
        <w:t>Acute Toxicity Dermal: The product is not classified.</w:t>
      </w:r>
    </w:p>
    <w:p w14:paraId="7516A7F2" w14:textId="192FD13C" w:rsidR="00DA6553" w:rsidRDefault="0047753F" w:rsidP="00CF2026">
      <w:pPr>
        <w:spacing w:after="0"/>
        <w:jc w:val="both"/>
        <w:rPr>
          <w:sz w:val="24"/>
          <w:szCs w:val="24"/>
        </w:rPr>
      </w:pPr>
      <w:r w:rsidRPr="005222C6">
        <w:rPr>
          <w:sz w:val="24"/>
          <w:szCs w:val="24"/>
        </w:rPr>
        <w:t xml:space="preserve">Acute Toxicity </w:t>
      </w:r>
      <w:r w:rsidR="0089701D">
        <w:rPr>
          <w:sz w:val="24"/>
          <w:szCs w:val="24"/>
        </w:rPr>
        <w:t>I</w:t>
      </w:r>
      <w:r w:rsidRPr="005222C6">
        <w:rPr>
          <w:sz w:val="24"/>
          <w:szCs w:val="24"/>
        </w:rPr>
        <w:t>nhalation: The product is not classified.</w:t>
      </w:r>
    </w:p>
    <w:p w14:paraId="2D3C136C" w14:textId="77777777" w:rsidR="00CF2026" w:rsidRPr="00CF2026" w:rsidRDefault="00CF2026" w:rsidP="00CF2026">
      <w:pPr>
        <w:spacing w:after="0"/>
        <w:jc w:val="both"/>
        <w:rPr>
          <w:sz w:val="24"/>
          <w:szCs w:val="24"/>
        </w:rPr>
      </w:pPr>
    </w:p>
    <w:tbl>
      <w:tblPr>
        <w:tblStyle w:val="TableGrid"/>
        <w:tblW w:w="9356" w:type="dxa"/>
        <w:tblInd w:w="-147" w:type="dxa"/>
        <w:tblLook w:val="04A0" w:firstRow="1" w:lastRow="0" w:firstColumn="1" w:lastColumn="0" w:noHBand="0" w:noVBand="1"/>
      </w:tblPr>
      <w:tblGrid>
        <w:gridCol w:w="2410"/>
        <w:gridCol w:w="6946"/>
      </w:tblGrid>
      <w:tr w:rsidR="005125C6" w:rsidRPr="0089701D" w14:paraId="15BEC579" w14:textId="77777777" w:rsidTr="001B089A">
        <w:tc>
          <w:tcPr>
            <w:tcW w:w="2410" w:type="dxa"/>
          </w:tcPr>
          <w:p w14:paraId="17CB57BB" w14:textId="264702A3" w:rsidR="00F97CEC" w:rsidRPr="0089701D" w:rsidRDefault="00F97CEC" w:rsidP="00F97CEC">
            <w:pPr>
              <w:rPr>
                <w:rFonts w:cstheme="minorHAnsi"/>
                <w:bCs/>
                <w:sz w:val="24"/>
                <w:szCs w:val="24"/>
              </w:rPr>
            </w:pPr>
            <w:r w:rsidRPr="0089701D">
              <w:rPr>
                <w:rFonts w:cstheme="minorHAnsi"/>
                <w:bCs/>
                <w:sz w:val="24"/>
                <w:szCs w:val="24"/>
              </w:rPr>
              <w:t xml:space="preserve">Irritation Dermal/Skin and Eyes: </w:t>
            </w:r>
          </w:p>
          <w:p w14:paraId="5A33CFE9" w14:textId="63C1AB09" w:rsidR="005125C6" w:rsidRPr="0089701D" w:rsidRDefault="005125C6" w:rsidP="00F97CEC">
            <w:pPr>
              <w:widowControl w:val="0"/>
              <w:rPr>
                <w:rFonts w:cstheme="minorHAnsi"/>
                <w:bCs/>
                <w:sz w:val="24"/>
                <w:szCs w:val="24"/>
              </w:rPr>
            </w:pPr>
          </w:p>
        </w:tc>
        <w:tc>
          <w:tcPr>
            <w:tcW w:w="6946" w:type="dxa"/>
          </w:tcPr>
          <w:p w14:paraId="3057E12E" w14:textId="77777777" w:rsidR="00F97CEC" w:rsidRPr="0089701D" w:rsidRDefault="00F97CEC" w:rsidP="00F97CEC">
            <w:pPr>
              <w:jc w:val="both"/>
              <w:rPr>
                <w:rFonts w:cstheme="minorHAnsi"/>
                <w:sz w:val="24"/>
                <w:szCs w:val="24"/>
              </w:rPr>
            </w:pPr>
            <w:r w:rsidRPr="0089701D">
              <w:rPr>
                <w:rFonts w:cstheme="minorHAnsi"/>
                <w:sz w:val="24"/>
                <w:szCs w:val="24"/>
              </w:rPr>
              <w:t>Assessment of irritation effects (skin/eyes):</w:t>
            </w:r>
          </w:p>
          <w:p w14:paraId="469DC72B" w14:textId="77777777" w:rsidR="005125C6" w:rsidRDefault="00F97CEC" w:rsidP="0047753F">
            <w:pPr>
              <w:widowControl w:val="0"/>
              <w:jc w:val="both"/>
              <w:rPr>
                <w:rFonts w:cstheme="minorHAnsi"/>
                <w:sz w:val="24"/>
                <w:szCs w:val="24"/>
              </w:rPr>
            </w:pPr>
            <w:r w:rsidRPr="0089701D">
              <w:rPr>
                <w:rFonts w:cstheme="minorHAnsi"/>
                <w:sz w:val="24"/>
                <w:szCs w:val="24"/>
              </w:rPr>
              <w:t>Based on available data, the classification criteria are met</w:t>
            </w:r>
            <w:r w:rsidR="00CF2026">
              <w:rPr>
                <w:rFonts w:cstheme="minorHAnsi"/>
                <w:sz w:val="24"/>
                <w:szCs w:val="24"/>
              </w:rPr>
              <w:t xml:space="preserve"> for serious eye irritation</w:t>
            </w:r>
            <w:r w:rsidR="0047753F" w:rsidRPr="0089701D">
              <w:rPr>
                <w:rFonts w:cstheme="minorHAnsi"/>
                <w:sz w:val="24"/>
                <w:szCs w:val="24"/>
              </w:rPr>
              <w:t>.</w:t>
            </w:r>
            <w:r w:rsidRPr="0089701D">
              <w:rPr>
                <w:rFonts w:cstheme="minorHAnsi"/>
                <w:sz w:val="24"/>
                <w:szCs w:val="24"/>
              </w:rPr>
              <w:t xml:space="preserve"> </w:t>
            </w:r>
          </w:p>
          <w:p w14:paraId="2DEE95F0" w14:textId="77777777" w:rsidR="00CF2026" w:rsidRPr="0089701D" w:rsidRDefault="00CF2026" w:rsidP="00CF2026">
            <w:pPr>
              <w:autoSpaceDE w:val="0"/>
              <w:autoSpaceDN w:val="0"/>
              <w:adjustRightInd w:val="0"/>
              <w:jc w:val="both"/>
              <w:rPr>
                <w:rFonts w:cstheme="minorHAnsi"/>
                <w:sz w:val="24"/>
                <w:szCs w:val="24"/>
              </w:rPr>
            </w:pPr>
            <w:r w:rsidRPr="0089701D">
              <w:rPr>
                <w:rFonts w:cstheme="minorHAnsi"/>
                <w:sz w:val="24"/>
                <w:szCs w:val="24"/>
              </w:rPr>
              <w:t>Potassium hydrogen sulphate: Irritating to the yes. Rabbit – OECD Guideline 405. Data source: ECHA.</w:t>
            </w:r>
          </w:p>
          <w:p w14:paraId="10BBF550" w14:textId="31C579B9" w:rsidR="00CF2026" w:rsidRPr="00CF2026" w:rsidRDefault="00CF2026" w:rsidP="0047753F">
            <w:pPr>
              <w:widowControl w:val="0"/>
              <w:jc w:val="both"/>
              <w:rPr>
                <w:rFonts w:cstheme="minorHAnsi"/>
                <w:sz w:val="16"/>
                <w:szCs w:val="16"/>
              </w:rPr>
            </w:pPr>
          </w:p>
        </w:tc>
      </w:tr>
      <w:tr w:rsidR="00D81699" w:rsidRPr="0089701D" w14:paraId="7B0EDFC7" w14:textId="77777777" w:rsidTr="001B089A">
        <w:tc>
          <w:tcPr>
            <w:tcW w:w="2410" w:type="dxa"/>
          </w:tcPr>
          <w:p w14:paraId="2116F6F0" w14:textId="77777777" w:rsidR="00D81699" w:rsidRPr="0089701D" w:rsidRDefault="00D81699" w:rsidP="00F97CEC">
            <w:pPr>
              <w:rPr>
                <w:rFonts w:cstheme="minorHAnsi"/>
                <w:bCs/>
                <w:sz w:val="24"/>
                <w:szCs w:val="24"/>
              </w:rPr>
            </w:pPr>
            <w:r w:rsidRPr="0089701D">
              <w:rPr>
                <w:rFonts w:cstheme="minorHAnsi"/>
                <w:bCs/>
                <w:sz w:val="24"/>
                <w:szCs w:val="24"/>
              </w:rPr>
              <w:t>Corrosion Skin/Serious Eye Damage:</w:t>
            </w:r>
          </w:p>
          <w:p w14:paraId="443A1101" w14:textId="45BC52C0" w:rsidR="00D81699" w:rsidRPr="00CF2026" w:rsidRDefault="00D81699" w:rsidP="00F97CEC">
            <w:pPr>
              <w:rPr>
                <w:rFonts w:cstheme="minorHAnsi"/>
                <w:bCs/>
                <w:sz w:val="16"/>
                <w:szCs w:val="16"/>
              </w:rPr>
            </w:pPr>
          </w:p>
        </w:tc>
        <w:tc>
          <w:tcPr>
            <w:tcW w:w="6946" w:type="dxa"/>
          </w:tcPr>
          <w:p w14:paraId="4A26CE28" w14:textId="77777777" w:rsidR="00D81699" w:rsidRPr="0089701D" w:rsidRDefault="00D81699" w:rsidP="00F97CEC">
            <w:pPr>
              <w:jc w:val="both"/>
              <w:rPr>
                <w:rFonts w:cstheme="minorHAnsi"/>
                <w:sz w:val="24"/>
                <w:szCs w:val="24"/>
              </w:rPr>
            </w:pPr>
            <w:r w:rsidRPr="0089701D">
              <w:rPr>
                <w:rFonts w:cstheme="minorHAnsi"/>
                <w:sz w:val="24"/>
                <w:szCs w:val="24"/>
              </w:rPr>
              <w:t>Assessment of skin corrosion/serious eye damage:</w:t>
            </w:r>
          </w:p>
          <w:p w14:paraId="02AB2749" w14:textId="088C1A8D" w:rsidR="00D81699" w:rsidRPr="0089701D" w:rsidRDefault="00D81699" w:rsidP="00CF2026">
            <w:pPr>
              <w:autoSpaceDE w:val="0"/>
              <w:autoSpaceDN w:val="0"/>
              <w:adjustRightInd w:val="0"/>
              <w:jc w:val="both"/>
              <w:rPr>
                <w:rFonts w:cstheme="minorHAnsi"/>
                <w:sz w:val="24"/>
                <w:szCs w:val="24"/>
              </w:rPr>
            </w:pPr>
            <w:r w:rsidRPr="0089701D">
              <w:rPr>
                <w:rFonts w:cstheme="minorHAnsi"/>
                <w:sz w:val="24"/>
                <w:szCs w:val="24"/>
              </w:rPr>
              <w:t xml:space="preserve">Based on available data, the classification criteria are </w:t>
            </w:r>
            <w:r w:rsidR="00CF2026">
              <w:rPr>
                <w:rFonts w:cstheme="minorHAnsi"/>
                <w:sz w:val="24"/>
                <w:szCs w:val="24"/>
              </w:rPr>
              <w:t xml:space="preserve">not </w:t>
            </w:r>
            <w:r w:rsidRPr="0089701D">
              <w:rPr>
                <w:rFonts w:cstheme="minorHAnsi"/>
                <w:sz w:val="24"/>
                <w:szCs w:val="24"/>
              </w:rPr>
              <w:t>met</w:t>
            </w:r>
            <w:r w:rsidR="00CF2026">
              <w:rPr>
                <w:rFonts w:cstheme="minorHAnsi"/>
                <w:sz w:val="24"/>
                <w:szCs w:val="24"/>
              </w:rPr>
              <w:t>.</w:t>
            </w:r>
          </w:p>
        </w:tc>
      </w:tr>
      <w:tr w:rsidR="005125C6" w:rsidRPr="0089701D" w14:paraId="77A3D93A" w14:textId="77777777" w:rsidTr="001B089A">
        <w:tc>
          <w:tcPr>
            <w:tcW w:w="2410" w:type="dxa"/>
          </w:tcPr>
          <w:p w14:paraId="1A699E39" w14:textId="77777777" w:rsidR="004B7F93" w:rsidRPr="0089701D" w:rsidRDefault="004B7F93" w:rsidP="004B7F93">
            <w:pPr>
              <w:autoSpaceDE w:val="0"/>
              <w:autoSpaceDN w:val="0"/>
              <w:adjustRightInd w:val="0"/>
              <w:rPr>
                <w:rFonts w:cstheme="minorHAnsi"/>
                <w:bCs/>
                <w:color w:val="000000"/>
                <w:sz w:val="24"/>
                <w:szCs w:val="24"/>
                <w:lang w:val="en-GB"/>
              </w:rPr>
            </w:pPr>
            <w:r w:rsidRPr="0089701D">
              <w:rPr>
                <w:rFonts w:cstheme="minorHAnsi"/>
                <w:bCs/>
                <w:color w:val="000000"/>
                <w:sz w:val="24"/>
                <w:szCs w:val="24"/>
                <w:lang w:val="en-GB"/>
              </w:rPr>
              <w:t>Respiratory/Skin Sensitization:</w:t>
            </w:r>
          </w:p>
          <w:p w14:paraId="52AA6A67" w14:textId="6E8E616B" w:rsidR="005125C6" w:rsidRPr="0089701D" w:rsidRDefault="005125C6" w:rsidP="00CD2D15">
            <w:pPr>
              <w:rPr>
                <w:rFonts w:cstheme="minorHAnsi"/>
                <w:bCs/>
                <w:sz w:val="24"/>
                <w:szCs w:val="24"/>
              </w:rPr>
            </w:pPr>
          </w:p>
        </w:tc>
        <w:tc>
          <w:tcPr>
            <w:tcW w:w="6946" w:type="dxa"/>
          </w:tcPr>
          <w:p w14:paraId="327BC4F3" w14:textId="77777777" w:rsidR="004B7F93" w:rsidRPr="0089701D" w:rsidRDefault="004B7F93" w:rsidP="004B7F93">
            <w:pPr>
              <w:jc w:val="both"/>
              <w:rPr>
                <w:rFonts w:cstheme="minorHAnsi"/>
                <w:color w:val="000000"/>
                <w:sz w:val="24"/>
                <w:szCs w:val="24"/>
                <w:lang w:val="en-GB"/>
              </w:rPr>
            </w:pPr>
            <w:r w:rsidRPr="0089701D">
              <w:rPr>
                <w:rFonts w:cstheme="minorHAnsi"/>
                <w:color w:val="000000"/>
                <w:sz w:val="24"/>
                <w:szCs w:val="24"/>
                <w:lang w:val="en-GB"/>
              </w:rPr>
              <w:t>Assessment of sensitization:</w:t>
            </w:r>
          </w:p>
          <w:p w14:paraId="513F5CC4" w14:textId="77777777" w:rsidR="004B7F93" w:rsidRPr="0089701D" w:rsidRDefault="004B7F93" w:rsidP="004B7F93">
            <w:pPr>
              <w:autoSpaceDE w:val="0"/>
              <w:autoSpaceDN w:val="0"/>
              <w:adjustRightInd w:val="0"/>
              <w:jc w:val="both"/>
              <w:rPr>
                <w:rFonts w:cstheme="minorHAnsi"/>
                <w:sz w:val="24"/>
                <w:szCs w:val="24"/>
              </w:rPr>
            </w:pPr>
            <w:r w:rsidRPr="0089701D">
              <w:rPr>
                <w:rFonts w:cstheme="minorHAnsi"/>
                <w:sz w:val="24"/>
                <w:szCs w:val="24"/>
              </w:rPr>
              <w:t xml:space="preserve">Based on available data, the classification criteria are not met. </w:t>
            </w:r>
          </w:p>
          <w:p w14:paraId="6EC0DB24" w14:textId="560063BC" w:rsidR="005125C6" w:rsidRPr="0089701D" w:rsidRDefault="005125C6" w:rsidP="00CD2D15">
            <w:pPr>
              <w:rPr>
                <w:rFonts w:cstheme="minorHAnsi"/>
                <w:sz w:val="24"/>
                <w:szCs w:val="24"/>
              </w:rPr>
            </w:pPr>
          </w:p>
        </w:tc>
      </w:tr>
      <w:tr w:rsidR="005125C6" w:rsidRPr="0089701D" w14:paraId="3083DB76" w14:textId="77777777" w:rsidTr="001B089A">
        <w:tc>
          <w:tcPr>
            <w:tcW w:w="2410" w:type="dxa"/>
          </w:tcPr>
          <w:p w14:paraId="63D18EAA" w14:textId="768F2871" w:rsidR="005125C6" w:rsidRPr="0089701D" w:rsidRDefault="004B7F93" w:rsidP="00CD2D15">
            <w:pPr>
              <w:rPr>
                <w:rFonts w:cstheme="minorHAnsi"/>
                <w:sz w:val="24"/>
                <w:szCs w:val="24"/>
              </w:rPr>
            </w:pPr>
            <w:r w:rsidRPr="0089701D">
              <w:rPr>
                <w:rFonts w:cstheme="minorHAnsi"/>
                <w:sz w:val="24"/>
                <w:szCs w:val="24"/>
              </w:rPr>
              <w:t>Germ Cell Mutagenicity:</w:t>
            </w:r>
          </w:p>
        </w:tc>
        <w:tc>
          <w:tcPr>
            <w:tcW w:w="6946" w:type="dxa"/>
          </w:tcPr>
          <w:p w14:paraId="6D0F602C" w14:textId="77777777" w:rsidR="004B7F93" w:rsidRPr="0089701D" w:rsidRDefault="004B7F93" w:rsidP="004B7F93">
            <w:pPr>
              <w:autoSpaceDE w:val="0"/>
              <w:autoSpaceDN w:val="0"/>
              <w:adjustRightInd w:val="0"/>
              <w:rPr>
                <w:rFonts w:cstheme="minorHAnsi"/>
                <w:color w:val="000000"/>
                <w:sz w:val="24"/>
                <w:szCs w:val="24"/>
                <w:lang w:val="en-GB"/>
              </w:rPr>
            </w:pPr>
            <w:r w:rsidRPr="0089701D">
              <w:rPr>
                <w:rFonts w:cstheme="minorHAnsi"/>
                <w:color w:val="000000"/>
                <w:sz w:val="24"/>
                <w:szCs w:val="24"/>
                <w:lang w:val="en-GB"/>
              </w:rPr>
              <w:t xml:space="preserve">Assessment of mutagenicity: </w:t>
            </w:r>
          </w:p>
          <w:p w14:paraId="01E97232" w14:textId="77777777" w:rsidR="004B7F93" w:rsidRPr="0089701D" w:rsidRDefault="004B7F93" w:rsidP="004B7F93">
            <w:pPr>
              <w:widowControl w:val="0"/>
              <w:jc w:val="both"/>
              <w:rPr>
                <w:rFonts w:eastAsia="Times New Roman" w:cstheme="minorHAnsi"/>
                <w:noProof/>
                <w:sz w:val="24"/>
                <w:szCs w:val="24"/>
                <w:lang w:val="en-US"/>
              </w:rPr>
            </w:pPr>
            <w:r w:rsidRPr="0089701D">
              <w:rPr>
                <w:rFonts w:cstheme="minorHAnsi"/>
                <w:sz w:val="24"/>
                <w:szCs w:val="24"/>
              </w:rPr>
              <w:t>Based on available data, the classification criteria are not met.</w:t>
            </w:r>
          </w:p>
          <w:p w14:paraId="795AEEB0" w14:textId="04D483B7" w:rsidR="005125C6" w:rsidRPr="0089701D" w:rsidRDefault="005125C6" w:rsidP="00CD2D15">
            <w:pPr>
              <w:rPr>
                <w:rFonts w:cstheme="minorHAnsi"/>
                <w:sz w:val="24"/>
                <w:szCs w:val="24"/>
              </w:rPr>
            </w:pPr>
          </w:p>
        </w:tc>
      </w:tr>
      <w:tr w:rsidR="004B7F93" w:rsidRPr="0089701D" w14:paraId="3AC922CB" w14:textId="77777777" w:rsidTr="001B089A">
        <w:tc>
          <w:tcPr>
            <w:tcW w:w="2410" w:type="dxa"/>
          </w:tcPr>
          <w:p w14:paraId="683B9A8C" w14:textId="21C77939" w:rsidR="004B7F93" w:rsidRPr="0089701D" w:rsidRDefault="004B7F93" w:rsidP="00CD2D15">
            <w:pPr>
              <w:rPr>
                <w:rFonts w:cstheme="minorHAnsi"/>
                <w:sz w:val="24"/>
                <w:szCs w:val="24"/>
              </w:rPr>
            </w:pPr>
            <w:r w:rsidRPr="0089701D">
              <w:rPr>
                <w:rFonts w:cstheme="minorHAnsi"/>
                <w:sz w:val="24"/>
                <w:szCs w:val="24"/>
              </w:rPr>
              <w:t>Carcinogenicity:</w:t>
            </w:r>
          </w:p>
        </w:tc>
        <w:tc>
          <w:tcPr>
            <w:tcW w:w="6946" w:type="dxa"/>
          </w:tcPr>
          <w:p w14:paraId="3C02F65A" w14:textId="77777777" w:rsidR="00DD7592" w:rsidRPr="0089701D" w:rsidRDefault="00DD7592" w:rsidP="00DD7592">
            <w:pPr>
              <w:autoSpaceDE w:val="0"/>
              <w:autoSpaceDN w:val="0"/>
              <w:adjustRightInd w:val="0"/>
              <w:rPr>
                <w:rFonts w:cstheme="minorHAnsi"/>
                <w:color w:val="000000"/>
                <w:sz w:val="24"/>
                <w:szCs w:val="24"/>
                <w:lang w:val="en-GB"/>
              </w:rPr>
            </w:pPr>
            <w:r w:rsidRPr="0089701D">
              <w:rPr>
                <w:rFonts w:cstheme="minorHAnsi"/>
                <w:color w:val="000000"/>
                <w:sz w:val="24"/>
                <w:szCs w:val="24"/>
                <w:lang w:val="en-GB"/>
              </w:rPr>
              <w:t xml:space="preserve">Assessment of carcinogenicity: </w:t>
            </w:r>
          </w:p>
          <w:p w14:paraId="58B19C8E" w14:textId="77777777" w:rsidR="00DD7592" w:rsidRPr="0089701D" w:rsidRDefault="00DD7592" w:rsidP="00DD7592">
            <w:pPr>
              <w:widowControl w:val="0"/>
              <w:jc w:val="both"/>
              <w:rPr>
                <w:rFonts w:eastAsia="Times New Roman" w:cstheme="minorHAnsi"/>
                <w:noProof/>
                <w:sz w:val="24"/>
                <w:szCs w:val="24"/>
                <w:lang w:val="en-US"/>
              </w:rPr>
            </w:pPr>
            <w:r w:rsidRPr="0089701D">
              <w:rPr>
                <w:rFonts w:cstheme="minorHAnsi"/>
                <w:sz w:val="24"/>
                <w:szCs w:val="24"/>
              </w:rPr>
              <w:t>Based on available data, the classification criteria are not met.</w:t>
            </w:r>
          </w:p>
          <w:p w14:paraId="51A4CFEA" w14:textId="77777777" w:rsidR="004B7F93" w:rsidRPr="0089701D" w:rsidRDefault="004B7F93" w:rsidP="004B7F93">
            <w:pPr>
              <w:autoSpaceDE w:val="0"/>
              <w:autoSpaceDN w:val="0"/>
              <w:adjustRightInd w:val="0"/>
              <w:rPr>
                <w:rFonts w:cstheme="minorHAnsi"/>
                <w:color w:val="000000"/>
                <w:sz w:val="24"/>
                <w:szCs w:val="24"/>
                <w:lang w:val="en-GB"/>
              </w:rPr>
            </w:pPr>
          </w:p>
        </w:tc>
      </w:tr>
      <w:tr w:rsidR="00DD7592" w:rsidRPr="0089701D" w14:paraId="46FE925B" w14:textId="77777777" w:rsidTr="001B089A">
        <w:tc>
          <w:tcPr>
            <w:tcW w:w="2410" w:type="dxa"/>
          </w:tcPr>
          <w:p w14:paraId="020E9E24" w14:textId="30FA0B26" w:rsidR="00DD7592" w:rsidRPr="0089701D" w:rsidRDefault="00DD7592" w:rsidP="00DD7592">
            <w:pPr>
              <w:autoSpaceDE w:val="0"/>
              <w:autoSpaceDN w:val="0"/>
              <w:adjustRightInd w:val="0"/>
              <w:rPr>
                <w:rFonts w:cstheme="minorHAnsi"/>
                <w:bCs/>
                <w:color w:val="000000"/>
                <w:sz w:val="24"/>
                <w:szCs w:val="24"/>
                <w:lang w:val="en-GB"/>
              </w:rPr>
            </w:pPr>
            <w:r w:rsidRPr="0089701D">
              <w:rPr>
                <w:rFonts w:cstheme="minorHAnsi"/>
                <w:bCs/>
                <w:color w:val="000000"/>
                <w:sz w:val="24"/>
                <w:szCs w:val="24"/>
                <w:lang w:val="en-GB"/>
              </w:rPr>
              <w:t xml:space="preserve">Reproductive </w:t>
            </w:r>
            <w:r w:rsidR="00D81699" w:rsidRPr="0089701D">
              <w:rPr>
                <w:rFonts w:cstheme="minorHAnsi"/>
                <w:bCs/>
                <w:color w:val="000000"/>
                <w:sz w:val="24"/>
                <w:szCs w:val="24"/>
                <w:lang w:val="en-GB"/>
              </w:rPr>
              <w:t>T</w:t>
            </w:r>
            <w:r w:rsidRPr="0089701D">
              <w:rPr>
                <w:rFonts w:cstheme="minorHAnsi"/>
                <w:bCs/>
                <w:color w:val="000000"/>
                <w:sz w:val="24"/>
                <w:szCs w:val="24"/>
                <w:lang w:val="en-GB"/>
              </w:rPr>
              <w:t xml:space="preserve">oxicity and Developmental </w:t>
            </w:r>
            <w:r w:rsidR="00D81699" w:rsidRPr="0089701D">
              <w:rPr>
                <w:rFonts w:cstheme="minorHAnsi"/>
                <w:bCs/>
                <w:color w:val="000000"/>
                <w:sz w:val="24"/>
                <w:szCs w:val="24"/>
                <w:lang w:val="en-GB"/>
              </w:rPr>
              <w:t>T</w:t>
            </w:r>
            <w:r w:rsidRPr="0089701D">
              <w:rPr>
                <w:rFonts w:cstheme="minorHAnsi"/>
                <w:bCs/>
                <w:color w:val="000000"/>
                <w:sz w:val="24"/>
                <w:szCs w:val="24"/>
                <w:lang w:val="en-GB"/>
              </w:rPr>
              <w:t xml:space="preserve">oxicity: </w:t>
            </w:r>
          </w:p>
          <w:p w14:paraId="251FD554" w14:textId="77777777" w:rsidR="00DD7592" w:rsidRPr="0089701D" w:rsidRDefault="00DD7592" w:rsidP="00CD2D15">
            <w:pPr>
              <w:rPr>
                <w:rFonts w:cstheme="minorHAnsi"/>
                <w:bCs/>
                <w:sz w:val="24"/>
                <w:szCs w:val="24"/>
              </w:rPr>
            </w:pPr>
          </w:p>
        </w:tc>
        <w:tc>
          <w:tcPr>
            <w:tcW w:w="6946" w:type="dxa"/>
          </w:tcPr>
          <w:p w14:paraId="7432BDD6" w14:textId="77777777" w:rsidR="00DD7592" w:rsidRPr="0089701D" w:rsidRDefault="00DD7592" w:rsidP="00DD7592">
            <w:pPr>
              <w:autoSpaceDE w:val="0"/>
              <w:autoSpaceDN w:val="0"/>
              <w:adjustRightInd w:val="0"/>
              <w:jc w:val="both"/>
              <w:rPr>
                <w:rFonts w:cstheme="minorHAnsi"/>
                <w:color w:val="000000"/>
                <w:sz w:val="24"/>
                <w:szCs w:val="24"/>
                <w:lang w:val="en-GB"/>
              </w:rPr>
            </w:pPr>
            <w:r w:rsidRPr="0089701D">
              <w:rPr>
                <w:rFonts w:cstheme="minorHAnsi"/>
                <w:color w:val="000000"/>
                <w:sz w:val="24"/>
                <w:szCs w:val="24"/>
                <w:lang w:val="en-GB"/>
              </w:rPr>
              <w:t xml:space="preserve">Assessment of reproduction toxicity: </w:t>
            </w:r>
          </w:p>
          <w:p w14:paraId="59A9ACDB" w14:textId="77777777" w:rsidR="00DD7592" w:rsidRPr="0089701D" w:rsidRDefault="00DD7592" w:rsidP="00DD7592">
            <w:pPr>
              <w:widowControl w:val="0"/>
              <w:jc w:val="both"/>
              <w:rPr>
                <w:rFonts w:cstheme="minorHAnsi"/>
                <w:sz w:val="24"/>
                <w:szCs w:val="24"/>
              </w:rPr>
            </w:pPr>
            <w:r w:rsidRPr="0089701D">
              <w:rPr>
                <w:rFonts w:cstheme="minorHAnsi"/>
                <w:sz w:val="24"/>
                <w:szCs w:val="24"/>
              </w:rPr>
              <w:t xml:space="preserve">Based on available data, the classification criteria are not met. </w:t>
            </w:r>
          </w:p>
          <w:p w14:paraId="5147B52E" w14:textId="77777777" w:rsidR="00DD7592" w:rsidRPr="0089701D" w:rsidRDefault="00DD7592" w:rsidP="00DD7592">
            <w:pPr>
              <w:autoSpaceDE w:val="0"/>
              <w:autoSpaceDN w:val="0"/>
              <w:adjustRightInd w:val="0"/>
              <w:rPr>
                <w:rFonts w:cstheme="minorHAnsi"/>
                <w:color w:val="000000"/>
                <w:sz w:val="24"/>
                <w:szCs w:val="24"/>
                <w:lang w:val="en-GB"/>
              </w:rPr>
            </w:pPr>
          </w:p>
        </w:tc>
      </w:tr>
      <w:tr w:rsidR="004D6405" w:rsidRPr="0089701D" w14:paraId="702198DA" w14:textId="77777777" w:rsidTr="001B089A">
        <w:tc>
          <w:tcPr>
            <w:tcW w:w="2410" w:type="dxa"/>
          </w:tcPr>
          <w:p w14:paraId="2C7B975A" w14:textId="2EA52BCA" w:rsidR="004D6405" w:rsidRPr="0089701D" w:rsidRDefault="004D6405" w:rsidP="004D6405">
            <w:pPr>
              <w:rPr>
                <w:rFonts w:cstheme="minorHAnsi"/>
                <w:bCs/>
                <w:color w:val="000000"/>
                <w:sz w:val="24"/>
                <w:szCs w:val="24"/>
                <w:lang w:val="en-GB"/>
              </w:rPr>
            </w:pPr>
            <w:r w:rsidRPr="0089701D">
              <w:rPr>
                <w:rFonts w:cstheme="minorHAnsi"/>
                <w:bCs/>
                <w:color w:val="000000"/>
                <w:sz w:val="24"/>
                <w:szCs w:val="24"/>
                <w:lang w:val="en-GB"/>
              </w:rPr>
              <w:t xml:space="preserve">Specific </w:t>
            </w:r>
            <w:r w:rsidR="00D81699" w:rsidRPr="0089701D">
              <w:rPr>
                <w:rFonts w:cstheme="minorHAnsi"/>
                <w:bCs/>
                <w:color w:val="000000"/>
                <w:sz w:val="24"/>
                <w:szCs w:val="24"/>
                <w:lang w:val="en-GB"/>
              </w:rPr>
              <w:t>T</w:t>
            </w:r>
            <w:r w:rsidRPr="0089701D">
              <w:rPr>
                <w:rFonts w:cstheme="minorHAnsi"/>
                <w:bCs/>
                <w:color w:val="000000"/>
                <w:sz w:val="24"/>
                <w:szCs w:val="24"/>
                <w:lang w:val="en-GB"/>
              </w:rPr>
              <w:t xml:space="preserve">arget </w:t>
            </w:r>
            <w:r w:rsidR="00D81699" w:rsidRPr="0089701D">
              <w:rPr>
                <w:rFonts w:cstheme="minorHAnsi"/>
                <w:bCs/>
                <w:color w:val="000000"/>
                <w:sz w:val="24"/>
                <w:szCs w:val="24"/>
                <w:lang w:val="en-GB"/>
              </w:rPr>
              <w:t>O</w:t>
            </w:r>
            <w:r w:rsidRPr="0089701D">
              <w:rPr>
                <w:rFonts w:cstheme="minorHAnsi"/>
                <w:bCs/>
                <w:color w:val="000000"/>
                <w:sz w:val="24"/>
                <w:szCs w:val="24"/>
                <w:lang w:val="en-GB"/>
              </w:rPr>
              <w:t xml:space="preserve">rgan </w:t>
            </w:r>
            <w:r w:rsidR="00D81699" w:rsidRPr="0089701D">
              <w:rPr>
                <w:rFonts w:cstheme="minorHAnsi"/>
                <w:bCs/>
                <w:color w:val="000000"/>
                <w:sz w:val="24"/>
                <w:szCs w:val="24"/>
                <w:lang w:val="en-GB"/>
              </w:rPr>
              <w:t>T</w:t>
            </w:r>
            <w:r w:rsidRPr="0089701D">
              <w:rPr>
                <w:rFonts w:cstheme="minorHAnsi"/>
                <w:bCs/>
                <w:color w:val="000000"/>
                <w:sz w:val="24"/>
                <w:szCs w:val="24"/>
                <w:lang w:val="en-GB"/>
              </w:rPr>
              <w:t>oxicity (</w:t>
            </w:r>
            <w:r w:rsidR="00D81699" w:rsidRPr="0089701D">
              <w:rPr>
                <w:rFonts w:cstheme="minorHAnsi"/>
                <w:bCs/>
                <w:color w:val="000000"/>
                <w:sz w:val="24"/>
                <w:szCs w:val="24"/>
                <w:lang w:val="en-GB"/>
              </w:rPr>
              <w:t>S</w:t>
            </w:r>
            <w:r w:rsidRPr="0089701D">
              <w:rPr>
                <w:rFonts w:cstheme="minorHAnsi"/>
                <w:bCs/>
                <w:color w:val="000000"/>
                <w:sz w:val="24"/>
                <w:szCs w:val="24"/>
                <w:lang w:val="en-GB"/>
              </w:rPr>
              <w:t xml:space="preserve">ingle </w:t>
            </w:r>
            <w:r w:rsidR="00D81699" w:rsidRPr="0089701D">
              <w:rPr>
                <w:rFonts w:cstheme="minorHAnsi"/>
                <w:bCs/>
                <w:color w:val="000000"/>
                <w:sz w:val="24"/>
                <w:szCs w:val="24"/>
                <w:lang w:val="en-GB"/>
              </w:rPr>
              <w:t>E</w:t>
            </w:r>
            <w:r w:rsidRPr="0089701D">
              <w:rPr>
                <w:rFonts w:cstheme="minorHAnsi"/>
                <w:bCs/>
                <w:color w:val="000000"/>
                <w:sz w:val="24"/>
                <w:szCs w:val="24"/>
                <w:lang w:val="en-GB"/>
              </w:rPr>
              <w:t>xposure):</w:t>
            </w:r>
          </w:p>
          <w:p w14:paraId="553B8185" w14:textId="77777777" w:rsidR="004D6405" w:rsidRPr="0089701D" w:rsidRDefault="004D6405" w:rsidP="00DD7592">
            <w:pPr>
              <w:autoSpaceDE w:val="0"/>
              <w:autoSpaceDN w:val="0"/>
              <w:adjustRightInd w:val="0"/>
              <w:rPr>
                <w:rFonts w:cstheme="minorHAnsi"/>
                <w:bCs/>
                <w:color w:val="000000"/>
                <w:sz w:val="24"/>
                <w:szCs w:val="24"/>
                <w:lang w:val="en-GB"/>
              </w:rPr>
            </w:pPr>
          </w:p>
        </w:tc>
        <w:tc>
          <w:tcPr>
            <w:tcW w:w="6946" w:type="dxa"/>
          </w:tcPr>
          <w:p w14:paraId="301C0513" w14:textId="77777777" w:rsidR="004D6405" w:rsidRPr="0089701D" w:rsidRDefault="004D6405" w:rsidP="004D6405">
            <w:pPr>
              <w:autoSpaceDE w:val="0"/>
              <w:autoSpaceDN w:val="0"/>
              <w:adjustRightInd w:val="0"/>
              <w:jc w:val="both"/>
              <w:rPr>
                <w:rFonts w:cstheme="minorHAnsi"/>
                <w:color w:val="000000"/>
                <w:sz w:val="24"/>
                <w:szCs w:val="24"/>
                <w:lang w:val="en-GB"/>
              </w:rPr>
            </w:pPr>
            <w:r w:rsidRPr="0089701D">
              <w:rPr>
                <w:rFonts w:cstheme="minorHAnsi"/>
                <w:color w:val="000000"/>
                <w:sz w:val="24"/>
                <w:szCs w:val="24"/>
                <w:lang w:val="en-GB"/>
              </w:rPr>
              <w:t xml:space="preserve">Assessment of STOT (single): </w:t>
            </w:r>
          </w:p>
          <w:p w14:paraId="3DFB6E3D" w14:textId="77777777" w:rsidR="004D6405" w:rsidRPr="0089701D" w:rsidRDefault="004D6405" w:rsidP="004D6405">
            <w:pPr>
              <w:widowControl w:val="0"/>
              <w:jc w:val="both"/>
              <w:rPr>
                <w:rFonts w:eastAsia="Times New Roman" w:cstheme="minorHAnsi"/>
                <w:noProof/>
                <w:sz w:val="24"/>
                <w:szCs w:val="24"/>
                <w:lang w:val="en-US"/>
              </w:rPr>
            </w:pPr>
            <w:r w:rsidRPr="0089701D">
              <w:rPr>
                <w:rFonts w:cstheme="minorHAnsi"/>
                <w:sz w:val="24"/>
                <w:szCs w:val="24"/>
              </w:rPr>
              <w:t>Based on available data, the classification criteria are not met.</w:t>
            </w:r>
          </w:p>
          <w:p w14:paraId="60BFE2A7" w14:textId="77777777" w:rsidR="004D6405" w:rsidRPr="0089701D" w:rsidRDefault="004D6405" w:rsidP="00DD7592">
            <w:pPr>
              <w:autoSpaceDE w:val="0"/>
              <w:autoSpaceDN w:val="0"/>
              <w:adjustRightInd w:val="0"/>
              <w:jc w:val="both"/>
              <w:rPr>
                <w:rFonts w:cstheme="minorHAnsi"/>
                <w:color w:val="000000"/>
                <w:sz w:val="24"/>
                <w:szCs w:val="24"/>
                <w:lang w:val="en-GB"/>
              </w:rPr>
            </w:pPr>
          </w:p>
          <w:p w14:paraId="66E4BC88" w14:textId="1E3B3729" w:rsidR="004D6405" w:rsidRPr="0089701D" w:rsidRDefault="004D6405" w:rsidP="00DD7592">
            <w:pPr>
              <w:autoSpaceDE w:val="0"/>
              <w:autoSpaceDN w:val="0"/>
              <w:adjustRightInd w:val="0"/>
              <w:jc w:val="both"/>
              <w:rPr>
                <w:rFonts w:cstheme="minorHAnsi"/>
                <w:color w:val="000000"/>
                <w:sz w:val="24"/>
                <w:szCs w:val="24"/>
                <w:lang w:val="en-GB"/>
              </w:rPr>
            </w:pPr>
          </w:p>
        </w:tc>
      </w:tr>
      <w:tr w:rsidR="004D6405" w:rsidRPr="0089701D" w14:paraId="369A6511" w14:textId="77777777" w:rsidTr="001B089A">
        <w:tc>
          <w:tcPr>
            <w:tcW w:w="2410" w:type="dxa"/>
          </w:tcPr>
          <w:p w14:paraId="6F5488F8" w14:textId="2CEE0E40" w:rsidR="004D6405" w:rsidRPr="0089701D" w:rsidRDefault="004D6405" w:rsidP="004D6405">
            <w:pPr>
              <w:autoSpaceDE w:val="0"/>
              <w:autoSpaceDN w:val="0"/>
              <w:adjustRightInd w:val="0"/>
              <w:rPr>
                <w:rFonts w:cstheme="minorHAnsi"/>
                <w:bCs/>
                <w:color w:val="000000"/>
                <w:sz w:val="24"/>
                <w:szCs w:val="24"/>
                <w:lang w:val="en-GB"/>
              </w:rPr>
            </w:pPr>
            <w:r w:rsidRPr="0089701D">
              <w:rPr>
                <w:rFonts w:cstheme="minorHAnsi"/>
                <w:bCs/>
                <w:color w:val="000000"/>
                <w:sz w:val="24"/>
                <w:szCs w:val="24"/>
                <w:lang w:val="en-GB"/>
              </w:rPr>
              <w:t xml:space="preserve">Specific </w:t>
            </w:r>
            <w:r w:rsidR="00D81699" w:rsidRPr="0089701D">
              <w:rPr>
                <w:rFonts w:cstheme="minorHAnsi"/>
                <w:bCs/>
                <w:color w:val="000000"/>
                <w:sz w:val="24"/>
                <w:szCs w:val="24"/>
                <w:lang w:val="en-GB"/>
              </w:rPr>
              <w:t>T</w:t>
            </w:r>
            <w:r w:rsidRPr="0089701D">
              <w:rPr>
                <w:rFonts w:cstheme="minorHAnsi"/>
                <w:bCs/>
                <w:color w:val="000000"/>
                <w:sz w:val="24"/>
                <w:szCs w:val="24"/>
                <w:lang w:val="en-GB"/>
              </w:rPr>
              <w:t xml:space="preserve">arget </w:t>
            </w:r>
            <w:r w:rsidR="00D81699" w:rsidRPr="0089701D">
              <w:rPr>
                <w:rFonts w:cstheme="minorHAnsi"/>
                <w:bCs/>
                <w:color w:val="000000"/>
                <w:sz w:val="24"/>
                <w:szCs w:val="24"/>
                <w:lang w:val="en-GB"/>
              </w:rPr>
              <w:t>O</w:t>
            </w:r>
            <w:r w:rsidRPr="0089701D">
              <w:rPr>
                <w:rFonts w:cstheme="minorHAnsi"/>
                <w:bCs/>
                <w:color w:val="000000"/>
                <w:sz w:val="24"/>
                <w:szCs w:val="24"/>
                <w:lang w:val="en-GB"/>
              </w:rPr>
              <w:t xml:space="preserve">rgan </w:t>
            </w:r>
            <w:r w:rsidR="00D81699" w:rsidRPr="0089701D">
              <w:rPr>
                <w:rFonts w:cstheme="minorHAnsi"/>
                <w:bCs/>
                <w:color w:val="000000"/>
                <w:sz w:val="24"/>
                <w:szCs w:val="24"/>
                <w:lang w:val="en-GB"/>
              </w:rPr>
              <w:t>T</w:t>
            </w:r>
            <w:r w:rsidRPr="0089701D">
              <w:rPr>
                <w:rFonts w:cstheme="minorHAnsi"/>
                <w:bCs/>
                <w:color w:val="000000"/>
                <w:sz w:val="24"/>
                <w:szCs w:val="24"/>
                <w:lang w:val="en-GB"/>
              </w:rPr>
              <w:t>oxicity (</w:t>
            </w:r>
            <w:r w:rsidR="00D81699" w:rsidRPr="0089701D">
              <w:rPr>
                <w:rFonts w:cstheme="minorHAnsi"/>
                <w:bCs/>
                <w:color w:val="000000"/>
                <w:sz w:val="24"/>
                <w:szCs w:val="24"/>
                <w:lang w:val="en-GB"/>
              </w:rPr>
              <w:t>R</w:t>
            </w:r>
            <w:r w:rsidRPr="0089701D">
              <w:rPr>
                <w:rFonts w:cstheme="minorHAnsi"/>
                <w:bCs/>
                <w:color w:val="000000"/>
                <w:sz w:val="24"/>
                <w:szCs w:val="24"/>
                <w:lang w:val="en-GB"/>
              </w:rPr>
              <w:t xml:space="preserve">epeated </w:t>
            </w:r>
            <w:r w:rsidR="00D81699" w:rsidRPr="0089701D">
              <w:rPr>
                <w:rFonts w:cstheme="minorHAnsi"/>
                <w:bCs/>
                <w:color w:val="000000"/>
                <w:sz w:val="24"/>
                <w:szCs w:val="24"/>
                <w:lang w:val="en-GB"/>
              </w:rPr>
              <w:t>E</w:t>
            </w:r>
            <w:r w:rsidRPr="0089701D">
              <w:rPr>
                <w:rFonts w:cstheme="minorHAnsi"/>
                <w:bCs/>
                <w:color w:val="000000"/>
                <w:sz w:val="24"/>
                <w:szCs w:val="24"/>
                <w:lang w:val="en-GB"/>
              </w:rPr>
              <w:t xml:space="preserve">xposure): </w:t>
            </w:r>
          </w:p>
          <w:p w14:paraId="5882D996" w14:textId="77777777" w:rsidR="004D6405" w:rsidRPr="0089701D" w:rsidRDefault="004D6405" w:rsidP="004D6405">
            <w:pPr>
              <w:rPr>
                <w:rFonts w:cstheme="minorHAnsi"/>
                <w:bCs/>
                <w:color w:val="000000"/>
                <w:sz w:val="24"/>
                <w:szCs w:val="24"/>
                <w:lang w:val="en-GB"/>
              </w:rPr>
            </w:pPr>
          </w:p>
        </w:tc>
        <w:tc>
          <w:tcPr>
            <w:tcW w:w="6946" w:type="dxa"/>
          </w:tcPr>
          <w:p w14:paraId="632B7DD1" w14:textId="77777777" w:rsidR="004D6405" w:rsidRPr="0089701D" w:rsidRDefault="004D6405" w:rsidP="004D6405">
            <w:pPr>
              <w:autoSpaceDE w:val="0"/>
              <w:autoSpaceDN w:val="0"/>
              <w:adjustRightInd w:val="0"/>
              <w:rPr>
                <w:rFonts w:cstheme="minorHAnsi"/>
                <w:color w:val="000000"/>
                <w:sz w:val="24"/>
                <w:szCs w:val="24"/>
                <w:lang w:val="en-GB"/>
              </w:rPr>
            </w:pPr>
            <w:r w:rsidRPr="0089701D">
              <w:rPr>
                <w:rFonts w:cstheme="minorHAnsi"/>
                <w:color w:val="000000"/>
                <w:sz w:val="24"/>
                <w:szCs w:val="24"/>
                <w:lang w:val="en-GB"/>
              </w:rPr>
              <w:t xml:space="preserve">Assessment of repeated dose toxicity: </w:t>
            </w:r>
          </w:p>
          <w:p w14:paraId="1686B789" w14:textId="77777777" w:rsidR="004D6405" w:rsidRPr="0089701D" w:rsidRDefault="004D6405" w:rsidP="004D6405">
            <w:pPr>
              <w:widowControl w:val="0"/>
              <w:jc w:val="both"/>
              <w:rPr>
                <w:rFonts w:cstheme="minorHAnsi"/>
                <w:sz w:val="24"/>
                <w:szCs w:val="24"/>
              </w:rPr>
            </w:pPr>
            <w:r w:rsidRPr="0089701D">
              <w:rPr>
                <w:rFonts w:cstheme="minorHAnsi"/>
                <w:sz w:val="24"/>
                <w:szCs w:val="24"/>
              </w:rPr>
              <w:t>Based on available data, the classification criteria are not met.</w:t>
            </w:r>
          </w:p>
          <w:p w14:paraId="2EE231B9" w14:textId="77777777" w:rsidR="004D6405" w:rsidRPr="0089701D" w:rsidRDefault="004D6405" w:rsidP="004D6405">
            <w:pPr>
              <w:autoSpaceDE w:val="0"/>
              <w:autoSpaceDN w:val="0"/>
              <w:adjustRightInd w:val="0"/>
              <w:jc w:val="both"/>
              <w:rPr>
                <w:rFonts w:cstheme="minorHAnsi"/>
                <w:color w:val="000000"/>
                <w:sz w:val="24"/>
                <w:szCs w:val="24"/>
                <w:lang w:val="en-GB"/>
              </w:rPr>
            </w:pPr>
          </w:p>
        </w:tc>
      </w:tr>
      <w:tr w:rsidR="004D6405" w:rsidRPr="0089701D" w14:paraId="726204D2" w14:textId="77777777" w:rsidTr="001B089A">
        <w:tc>
          <w:tcPr>
            <w:tcW w:w="2410" w:type="dxa"/>
          </w:tcPr>
          <w:p w14:paraId="1BBC1AB5" w14:textId="716A32FB" w:rsidR="004D6405" w:rsidRPr="0089701D" w:rsidRDefault="004D6405" w:rsidP="004D6405">
            <w:pPr>
              <w:autoSpaceDE w:val="0"/>
              <w:autoSpaceDN w:val="0"/>
              <w:adjustRightInd w:val="0"/>
              <w:rPr>
                <w:rFonts w:cstheme="minorHAnsi"/>
                <w:bCs/>
                <w:color w:val="000000"/>
                <w:sz w:val="24"/>
                <w:szCs w:val="24"/>
                <w:lang w:val="en-GB"/>
              </w:rPr>
            </w:pPr>
            <w:r w:rsidRPr="0089701D">
              <w:rPr>
                <w:rFonts w:cstheme="minorHAnsi"/>
                <w:bCs/>
                <w:color w:val="000000"/>
                <w:sz w:val="24"/>
                <w:szCs w:val="24"/>
                <w:lang w:val="en-GB"/>
              </w:rPr>
              <w:t>Aspiration Hazard:</w:t>
            </w:r>
          </w:p>
        </w:tc>
        <w:tc>
          <w:tcPr>
            <w:tcW w:w="6946" w:type="dxa"/>
          </w:tcPr>
          <w:p w14:paraId="7CDF56E8" w14:textId="77777777" w:rsidR="004D6405" w:rsidRPr="0089701D" w:rsidRDefault="004D6405" w:rsidP="004D6405">
            <w:pPr>
              <w:autoSpaceDE w:val="0"/>
              <w:autoSpaceDN w:val="0"/>
              <w:adjustRightInd w:val="0"/>
              <w:rPr>
                <w:rFonts w:cstheme="minorHAnsi"/>
                <w:color w:val="000000"/>
                <w:sz w:val="24"/>
                <w:szCs w:val="24"/>
                <w:lang w:val="en-GB"/>
              </w:rPr>
            </w:pPr>
            <w:r w:rsidRPr="0089701D">
              <w:rPr>
                <w:rFonts w:cstheme="minorHAnsi"/>
                <w:color w:val="000000"/>
                <w:sz w:val="24"/>
                <w:szCs w:val="24"/>
                <w:lang w:val="en-GB"/>
              </w:rPr>
              <w:t xml:space="preserve">Assessment of repeated dose toxicity: </w:t>
            </w:r>
          </w:p>
          <w:p w14:paraId="1F15EF28" w14:textId="77777777" w:rsidR="004D6405" w:rsidRPr="0089701D" w:rsidRDefault="004D6405" w:rsidP="004D6405">
            <w:pPr>
              <w:widowControl w:val="0"/>
              <w:jc w:val="both"/>
              <w:rPr>
                <w:rFonts w:eastAsia="Times New Roman" w:cstheme="minorHAnsi"/>
                <w:noProof/>
                <w:sz w:val="24"/>
                <w:szCs w:val="24"/>
                <w:lang w:val="en-US"/>
              </w:rPr>
            </w:pPr>
            <w:r w:rsidRPr="0089701D">
              <w:rPr>
                <w:rFonts w:cstheme="minorHAnsi"/>
                <w:sz w:val="24"/>
                <w:szCs w:val="24"/>
              </w:rPr>
              <w:t>Based on available data, the classification criteria are not met.</w:t>
            </w:r>
          </w:p>
          <w:p w14:paraId="1A59641A" w14:textId="77777777" w:rsidR="004D6405" w:rsidRPr="0089701D" w:rsidRDefault="004D6405" w:rsidP="004D6405">
            <w:pPr>
              <w:autoSpaceDE w:val="0"/>
              <w:autoSpaceDN w:val="0"/>
              <w:adjustRightInd w:val="0"/>
              <w:rPr>
                <w:rFonts w:cstheme="minorHAnsi"/>
                <w:color w:val="000000"/>
                <w:sz w:val="24"/>
                <w:szCs w:val="24"/>
                <w:lang w:val="en-GB"/>
              </w:rPr>
            </w:pPr>
          </w:p>
        </w:tc>
      </w:tr>
    </w:tbl>
    <w:p w14:paraId="034E322A" w14:textId="4F590700" w:rsidR="00812D39" w:rsidRPr="00812D39" w:rsidRDefault="00812D39" w:rsidP="00812D39">
      <w:pPr>
        <w:autoSpaceDE w:val="0"/>
        <w:autoSpaceDN w:val="0"/>
        <w:adjustRightInd w:val="0"/>
        <w:spacing w:after="0" w:line="240" w:lineRule="auto"/>
        <w:rPr>
          <w:rFonts w:cstheme="minorHAnsi"/>
          <w:b/>
          <w:bCs/>
          <w:color w:val="000000"/>
          <w:sz w:val="24"/>
          <w:szCs w:val="24"/>
          <w:lang w:val="en-GB"/>
        </w:rPr>
      </w:pPr>
      <w:r w:rsidRPr="00812D39">
        <w:rPr>
          <w:rFonts w:cstheme="minorHAnsi"/>
          <w:b/>
          <w:bCs/>
          <w:color w:val="000000"/>
          <w:sz w:val="24"/>
          <w:szCs w:val="24"/>
          <w:lang w:val="en-GB"/>
        </w:rPr>
        <w:lastRenderedPageBreak/>
        <w:t>Delayed and immediate effects as well as chronic effects from short and long-term exposure</w:t>
      </w:r>
    </w:p>
    <w:p w14:paraId="443A1541" w14:textId="42BD5926" w:rsidR="00812D39" w:rsidRDefault="00812D39" w:rsidP="002E3D62">
      <w:pPr>
        <w:spacing w:after="0"/>
        <w:jc w:val="both"/>
        <w:rPr>
          <w:rFonts w:cstheme="minorHAnsi"/>
          <w:sz w:val="24"/>
          <w:szCs w:val="24"/>
        </w:rPr>
      </w:pPr>
      <w:r w:rsidRPr="00812D39">
        <w:rPr>
          <w:rFonts w:cstheme="minorHAnsi"/>
          <w:sz w:val="24"/>
          <w:szCs w:val="24"/>
        </w:rPr>
        <w:t xml:space="preserve">The delayed, immediate, and chronic effects of </w:t>
      </w:r>
      <w:r>
        <w:rPr>
          <w:rFonts w:cstheme="minorHAnsi"/>
          <w:sz w:val="24"/>
          <w:szCs w:val="24"/>
        </w:rPr>
        <w:t>the product</w:t>
      </w:r>
      <w:r w:rsidRPr="00812D39">
        <w:rPr>
          <w:rFonts w:cstheme="minorHAnsi"/>
          <w:sz w:val="24"/>
          <w:szCs w:val="24"/>
        </w:rPr>
        <w:t xml:space="preserve"> are discussed in Section 4 of the SDS.</w:t>
      </w:r>
    </w:p>
    <w:p w14:paraId="7511E3DD" w14:textId="77777777" w:rsidR="002E3D62" w:rsidRPr="002E3D62" w:rsidRDefault="002E3D62" w:rsidP="002E3D62">
      <w:pPr>
        <w:spacing w:after="0"/>
        <w:jc w:val="both"/>
        <w:rPr>
          <w:rFonts w:cstheme="minorHAnsi"/>
          <w:sz w:val="16"/>
          <w:szCs w:val="16"/>
        </w:rPr>
      </w:pPr>
    </w:p>
    <w:tbl>
      <w:tblPr>
        <w:tblStyle w:val="TableGrid"/>
        <w:tblW w:w="9356" w:type="dxa"/>
        <w:tblInd w:w="-147" w:type="dxa"/>
        <w:tblLook w:val="04A0" w:firstRow="1" w:lastRow="0" w:firstColumn="1" w:lastColumn="0" w:noHBand="0" w:noVBand="1"/>
      </w:tblPr>
      <w:tblGrid>
        <w:gridCol w:w="9356"/>
      </w:tblGrid>
      <w:tr w:rsidR="00A87E70" w14:paraId="3E6F9C7B" w14:textId="77777777" w:rsidTr="001B089A">
        <w:tc>
          <w:tcPr>
            <w:tcW w:w="9356" w:type="dxa"/>
            <w:shd w:val="clear" w:color="auto" w:fill="009900"/>
          </w:tcPr>
          <w:p w14:paraId="50D9611E" w14:textId="77777777" w:rsidR="00A87E70" w:rsidRPr="006C076D" w:rsidRDefault="00A87E70" w:rsidP="00A87E70">
            <w:pPr>
              <w:pStyle w:val="ListParagraph"/>
              <w:numPr>
                <w:ilvl w:val="0"/>
                <w:numId w:val="1"/>
              </w:numPr>
              <w:jc w:val="center"/>
              <w:rPr>
                <w:b/>
                <w:sz w:val="24"/>
                <w:szCs w:val="24"/>
              </w:rPr>
            </w:pPr>
            <w:r w:rsidRPr="006C076D">
              <w:rPr>
                <w:b/>
                <w:sz w:val="24"/>
                <w:szCs w:val="24"/>
              </w:rPr>
              <w:t>Ecological information</w:t>
            </w:r>
          </w:p>
        </w:tc>
      </w:tr>
    </w:tbl>
    <w:p w14:paraId="303582CF" w14:textId="77777777" w:rsidR="00812D39" w:rsidRPr="00812D39" w:rsidRDefault="00812D39" w:rsidP="00812D39">
      <w:pPr>
        <w:widowControl w:val="0"/>
        <w:spacing w:after="0" w:line="240" w:lineRule="auto"/>
        <w:jc w:val="both"/>
        <w:rPr>
          <w:rFonts w:eastAsia="Times New Roman" w:cstheme="minorHAnsi"/>
          <w:b/>
          <w:noProof/>
          <w:color w:val="000000"/>
          <w:sz w:val="24"/>
          <w:szCs w:val="24"/>
          <w:lang w:val="en-US"/>
        </w:rPr>
      </w:pPr>
      <w:r w:rsidRPr="00812D39">
        <w:rPr>
          <w:rFonts w:eastAsia="Times New Roman" w:cstheme="minorHAnsi"/>
          <w:b/>
          <w:noProof/>
          <w:color w:val="000000"/>
          <w:sz w:val="24"/>
          <w:szCs w:val="24"/>
          <w:lang w:val="en-US"/>
        </w:rPr>
        <w:t>Ecotoxicity</w:t>
      </w:r>
    </w:p>
    <w:p w14:paraId="53F8FE9E" w14:textId="2861FECE" w:rsidR="00812D39" w:rsidRPr="00812D39" w:rsidRDefault="00812D39" w:rsidP="00812D39">
      <w:pPr>
        <w:pStyle w:val="HTMLPreformatted"/>
        <w:jc w:val="both"/>
        <w:rPr>
          <w:rFonts w:asciiTheme="minorHAnsi" w:hAnsiTheme="minorHAnsi" w:cstheme="minorHAnsi"/>
          <w:sz w:val="24"/>
          <w:szCs w:val="24"/>
        </w:rPr>
      </w:pPr>
      <w:r>
        <w:rPr>
          <w:rFonts w:asciiTheme="minorHAnsi" w:hAnsiTheme="minorHAnsi" w:cstheme="minorHAnsi"/>
          <w:sz w:val="24"/>
          <w:szCs w:val="24"/>
        </w:rPr>
        <w:t>The product is of low toxicity to aquatic systems.</w:t>
      </w:r>
    </w:p>
    <w:p w14:paraId="124CD449" w14:textId="45950F8D" w:rsidR="00812D39" w:rsidRDefault="00812D39" w:rsidP="00812D39">
      <w:pPr>
        <w:spacing w:line="240" w:lineRule="auto"/>
        <w:jc w:val="both"/>
        <w:rPr>
          <w:rFonts w:cstheme="minorHAnsi"/>
          <w:color w:val="000000"/>
          <w:sz w:val="24"/>
          <w:szCs w:val="24"/>
        </w:rPr>
      </w:pPr>
      <w:r w:rsidRPr="00812D39">
        <w:rPr>
          <w:rFonts w:cstheme="minorHAnsi"/>
          <w:color w:val="000000"/>
          <w:sz w:val="24"/>
          <w:szCs w:val="24"/>
        </w:rPr>
        <w:t xml:space="preserve">The product will not enter the environment under normal </w:t>
      </w:r>
      <w:r w:rsidR="00D81699">
        <w:rPr>
          <w:rFonts w:cstheme="minorHAnsi"/>
          <w:color w:val="000000"/>
          <w:sz w:val="24"/>
          <w:szCs w:val="24"/>
        </w:rPr>
        <w:t>conditions</w:t>
      </w:r>
      <w:r w:rsidRPr="00812D39">
        <w:rPr>
          <w:rFonts w:cstheme="minorHAnsi"/>
          <w:color w:val="000000"/>
          <w:sz w:val="24"/>
          <w:szCs w:val="24"/>
        </w:rPr>
        <w:t xml:space="preserve"> if used as indicated on the label. Care should however be taken to avoid any additional release, for example through inappropriate disposal.</w:t>
      </w:r>
    </w:p>
    <w:p w14:paraId="22AC2656" w14:textId="266B07B4" w:rsidR="00D81699" w:rsidRPr="0047753F" w:rsidRDefault="00812D39" w:rsidP="0047753F">
      <w:pPr>
        <w:spacing w:line="240" w:lineRule="auto"/>
        <w:jc w:val="both"/>
        <w:rPr>
          <w:rFonts w:cstheme="minorHAnsi"/>
          <w:color w:val="000000"/>
          <w:sz w:val="24"/>
          <w:szCs w:val="24"/>
        </w:rPr>
      </w:pPr>
      <w:r w:rsidRPr="00D81699">
        <w:rPr>
          <w:rFonts w:cstheme="minorHAnsi"/>
          <w:sz w:val="24"/>
          <w:szCs w:val="24"/>
        </w:rPr>
        <w:t xml:space="preserve">No eco-toxicological data </w:t>
      </w:r>
      <w:r w:rsidR="00D81699">
        <w:rPr>
          <w:rFonts w:cstheme="minorHAnsi"/>
          <w:sz w:val="24"/>
          <w:szCs w:val="24"/>
        </w:rPr>
        <w:t>are</w:t>
      </w:r>
      <w:r w:rsidRPr="00D81699">
        <w:rPr>
          <w:rFonts w:cstheme="minorHAnsi"/>
          <w:sz w:val="24"/>
          <w:szCs w:val="24"/>
        </w:rPr>
        <w:t xml:space="preserve"> available for the formulated product. This ecological assessment is based on data available for </w:t>
      </w:r>
      <w:r w:rsidR="0047753F">
        <w:rPr>
          <w:rFonts w:cstheme="minorHAnsi"/>
          <w:sz w:val="24"/>
          <w:szCs w:val="24"/>
        </w:rPr>
        <w:t>the ingredients</w:t>
      </w:r>
      <w:r w:rsidRPr="00D81699">
        <w:rPr>
          <w:rFonts w:cstheme="minorHAnsi"/>
          <w:sz w:val="24"/>
          <w:szCs w:val="24"/>
        </w:rPr>
        <w:t>.</w:t>
      </w:r>
    </w:p>
    <w:p w14:paraId="60966FFC" w14:textId="77777777" w:rsidR="00012A91" w:rsidRDefault="00012A91" w:rsidP="00012A91">
      <w:pPr>
        <w:widowControl w:val="0"/>
        <w:spacing w:after="0"/>
        <w:rPr>
          <w:rFonts w:cstheme="minorHAnsi"/>
          <w:b/>
          <w:noProof/>
          <w:sz w:val="24"/>
          <w:szCs w:val="24"/>
          <w:lang w:val="en-US"/>
        </w:rPr>
      </w:pPr>
      <w:r w:rsidRPr="00012A91">
        <w:rPr>
          <w:rFonts w:cstheme="minorHAnsi"/>
          <w:b/>
          <w:noProof/>
          <w:sz w:val="24"/>
          <w:szCs w:val="24"/>
          <w:lang w:val="en-US"/>
        </w:rPr>
        <w:t>Other Environmental and Adverse Effects:</w:t>
      </w:r>
    </w:p>
    <w:p w14:paraId="669DC799" w14:textId="77777777" w:rsidR="009C53B8" w:rsidRPr="00031E70" w:rsidRDefault="009C53B8" w:rsidP="00012A91">
      <w:pPr>
        <w:widowControl w:val="0"/>
        <w:spacing w:after="0"/>
        <w:rPr>
          <w:rFonts w:cstheme="minorHAnsi"/>
          <w:b/>
          <w:noProof/>
          <w:sz w:val="20"/>
          <w:szCs w:val="20"/>
          <w:lang w:val="en-US"/>
        </w:rPr>
      </w:pPr>
    </w:p>
    <w:p w14:paraId="5240D38E" w14:textId="1C00C8E1" w:rsidR="009C53B8" w:rsidRDefault="009C53B8" w:rsidP="00012A91">
      <w:pPr>
        <w:widowControl w:val="0"/>
        <w:spacing w:after="0"/>
        <w:rPr>
          <w:rFonts w:cstheme="minorHAnsi"/>
          <w:b/>
          <w:noProof/>
          <w:sz w:val="24"/>
          <w:szCs w:val="24"/>
          <w:lang w:val="en-US"/>
        </w:rPr>
      </w:pPr>
      <w:r w:rsidRPr="009C53B8">
        <w:rPr>
          <w:rFonts w:cstheme="minorHAnsi"/>
          <w:b/>
          <w:noProof/>
          <w:sz w:val="24"/>
          <w:szCs w:val="24"/>
          <w:lang w:val="en-US"/>
        </w:rPr>
        <w:t>Persistence and degradability:</w:t>
      </w:r>
    </w:p>
    <w:p w14:paraId="2663DECD" w14:textId="7BE73184" w:rsidR="009C53B8" w:rsidRDefault="009C53B8" w:rsidP="00012A91">
      <w:pPr>
        <w:widowControl w:val="0"/>
        <w:spacing w:after="0"/>
        <w:rPr>
          <w:rFonts w:cstheme="minorHAnsi"/>
          <w:bCs/>
          <w:noProof/>
          <w:sz w:val="24"/>
          <w:szCs w:val="24"/>
          <w:lang w:val="en-US"/>
        </w:rPr>
      </w:pPr>
      <w:r w:rsidRPr="009C53B8">
        <w:rPr>
          <w:rFonts w:cstheme="minorHAnsi"/>
          <w:bCs/>
          <w:noProof/>
          <w:sz w:val="24"/>
          <w:szCs w:val="24"/>
          <w:lang w:val="en-US"/>
        </w:rPr>
        <w:t>No data available for the product.</w:t>
      </w:r>
    </w:p>
    <w:p w14:paraId="5AD98BCA" w14:textId="77777777" w:rsidR="009C53B8" w:rsidRPr="00031E70" w:rsidRDefault="009C53B8" w:rsidP="00012A91">
      <w:pPr>
        <w:widowControl w:val="0"/>
        <w:spacing w:after="0"/>
        <w:rPr>
          <w:rFonts w:cstheme="minorHAnsi"/>
          <w:bCs/>
          <w:noProof/>
          <w:sz w:val="20"/>
          <w:szCs w:val="20"/>
          <w:lang w:val="en-US"/>
        </w:rPr>
      </w:pPr>
    </w:p>
    <w:p w14:paraId="0E549099" w14:textId="5D3C05E3" w:rsidR="009C53B8" w:rsidRPr="009C53B8" w:rsidRDefault="009C53B8" w:rsidP="00012A91">
      <w:pPr>
        <w:widowControl w:val="0"/>
        <w:spacing w:after="0"/>
        <w:rPr>
          <w:rFonts w:cstheme="minorHAnsi"/>
          <w:b/>
          <w:noProof/>
          <w:sz w:val="24"/>
          <w:szCs w:val="24"/>
          <w:lang w:val="en-US"/>
        </w:rPr>
      </w:pPr>
      <w:r w:rsidRPr="009C53B8">
        <w:rPr>
          <w:rFonts w:cstheme="minorHAnsi"/>
          <w:b/>
          <w:noProof/>
          <w:sz w:val="24"/>
          <w:szCs w:val="24"/>
          <w:lang w:val="en-US"/>
        </w:rPr>
        <w:t>Bioaccumulative potential:</w:t>
      </w:r>
    </w:p>
    <w:p w14:paraId="09FF91C2" w14:textId="3F86F339" w:rsidR="009C53B8" w:rsidRDefault="009C53B8" w:rsidP="00012A91">
      <w:pPr>
        <w:widowControl w:val="0"/>
        <w:spacing w:after="0"/>
        <w:rPr>
          <w:rFonts w:cstheme="minorHAnsi"/>
          <w:bCs/>
          <w:noProof/>
          <w:sz w:val="24"/>
          <w:szCs w:val="24"/>
          <w:lang w:val="en-US"/>
        </w:rPr>
      </w:pPr>
      <w:r>
        <w:rPr>
          <w:rFonts w:cstheme="minorHAnsi"/>
          <w:bCs/>
          <w:noProof/>
          <w:sz w:val="24"/>
          <w:szCs w:val="24"/>
          <w:lang w:val="en-US"/>
        </w:rPr>
        <w:t>No data available for the product.</w:t>
      </w:r>
    </w:p>
    <w:p w14:paraId="6BE4A502" w14:textId="77777777" w:rsidR="009C53B8" w:rsidRPr="00031E70" w:rsidRDefault="009C53B8" w:rsidP="00012A91">
      <w:pPr>
        <w:widowControl w:val="0"/>
        <w:spacing w:after="0"/>
        <w:rPr>
          <w:rFonts w:cstheme="minorHAnsi"/>
          <w:bCs/>
          <w:noProof/>
          <w:sz w:val="20"/>
          <w:szCs w:val="20"/>
          <w:lang w:val="en-US"/>
        </w:rPr>
      </w:pPr>
    </w:p>
    <w:p w14:paraId="6FAC60A9" w14:textId="77777777" w:rsidR="009C53B8" w:rsidRPr="009C53B8" w:rsidRDefault="009C53B8" w:rsidP="009C53B8">
      <w:pPr>
        <w:widowControl w:val="0"/>
        <w:spacing w:after="0"/>
        <w:rPr>
          <w:rFonts w:cstheme="minorHAnsi"/>
          <w:b/>
          <w:noProof/>
          <w:sz w:val="24"/>
          <w:szCs w:val="24"/>
          <w:lang w:val="en-US"/>
        </w:rPr>
      </w:pPr>
      <w:r w:rsidRPr="009C53B8">
        <w:rPr>
          <w:rFonts w:cstheme="minorHAnsi"/>
          <w:b/>
          <w:noProof/>
          <w:sz w:val="24"/>
          <w:szCs w:val="24"/>
          <w:lang w:val="en-US"/>
        </w:rPr>
        <w:t>Mobility in soil:</w:t>
      </w:r>
    </w:p>
    <w:p w14:paraId="470323BA" w14:textId="77777777" w:rsidR="009C53B8" w:rsidRDefault="009C53B8" w:rsidP="009C53B8">
      <w:pPr>
        <w:spacing w:after="0"/>
        <w:jc w:val="both"/>
        <w:rPr>
          <w:sz w:val="24"/>
          <w:szCs w:val="24"/>
        </w:rPr>
      </w:pPr>
      <w:r w:rsidRPr="004A59AC">
        <w:rPr>
          <w:sz w:val="24"/>
          <w:szCs w:val="24"/>
        </w:rPr>
        <w:t xml:space="preserve">The product is soluble in water and is </w:t>
      </w:r>
      <w:r>
        <w:rPr>
          <w:sz w:val="24"/>
          <w:szCs w:val="24"/>
        </w:rPr>
        <w:t xml:space="preserve">expected to be </w:t>
      </w:r>
      <w:r w:rsidRPr="004A59AC">
        <w:rPr>
          <w:sz w:val="24"/>
          <w:szCs w:val="24"/>
        </w:rPr>
        <w:t>leachable through normal soil.</w:t>
      </w:r>
    </w:p>
    <w:p w14:paraId="6C9FBC2E" w14:textId="77777777" w:rsidR="009C53B8" w:rsidRDefault="009C53B8" w:rsidP="009C53B8">
      <w:pPr>
        <w:widowControl w:val="0"/>
        <w:spacing w:after="0"/>
        <w:rPr>
          <w:rFonts w:cstheme="minorHAnsi"/>
          <w:bCs/>
          <w:noProof/>
          <w:sz w:val="24"/>
          <w:szCs w:val="24"/>
          <w:lang w:val="en-US"/>
        </w:rPr>
      </w:pPr>
    </w:p>
    <w:p w14:paraId="10143655" w14:textId="1ED89C6C" w:rsidR="009C53B8" w:rsidRPr="009C53B8" w:rsidRDefault="009C53B8" w:rsidP="009C53B8">
      <w:pPr>
        <w:widowControl w:val="0"/>
        <w:spacing w:after="0"/>
        <w:rPr>
          <w:rFonts w:cstheme="minorHAnsi"/>
          <w:b/>
          <w:noProof/>
          <w:sz w:val="24"/>
          <w:szCs w:val="24"/>
          <w:lang w:val="en-US"/>
        </w:rPr>
      </w:pPr>
      <w:r w:rsidRPr="009C53B8">
        <w:rPr>
          <w:rFonts w:cstheme="minorHAnsi"/>
          <w:b/>
          <w:noProof/>
          <w:sz w:val="24"/>
          <w:szCs w:val="24"/>
          <w:lang w:val="en-US"/>
        </w:rPr>
        <w:t>Other adverse effects:</w:t>
      </w:r>
    </w:p>
    <w:p w14:paraId="453A103F" w14:textId="3F33750B" w:rsidR="009C53B8" w:rsidRPr="009C53B8" w:rsidRDefault="009C53B8" w:rsidP="009C53B8">
      <w:pPr>
        <w:widowControl w:val="0"/>
        <w:spacing w:after="0"/>
        <w:rPr>
          <w:rFonts w:cstheme="minorHAnsi"/>
          <w:bCs/>
          <w:noProof/>
          <w:sz w:val="24"/>
          <w:szCs w:val="24"/>
          <w:lang w:val="en-US"/>
        </w:rPr>
      </w:pPr>
      <w:r>
        <w:rPr>
          <w:rFonts w:cstheme="minorHAnsi"/>
          <w:bCs/>
          <w:noProof/>
          <w:sz w:val="24"/>
          <w:szCs w:val="24"/>
          <w:lang w:val="en-US"/>
        </w:rPr>
        <w:t>No known for the product.</w:t>
      </w:r>
    </w:p>
    <w:p w14:paraId="6B9C2724" w14:textId="77777777" w:rsidR="00012A91" w:rsidRPr="00613075" w:rsidRDefault="00012A91"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A87E70" w14:paraId="2AF2028B" w14:textId="77777777" w:rsidTr="001B089A">
        <w:tc>
          <w:tcPr>
            <w:tcW w:w="9356" w:type="dxa"/>
            <w:shd w:val="clear" w:color="auto" w:fill="009900"/>
          </w:tcPr>
          <w:p w14:paraId="6AC1E16D" w14:textId="77777777" w:rsidR="00A87E70" w:rsidRPr="006C076D" w:rsidRDefault="00A87E70" w:rsidP="00A87E70">
            <w:pPr>
              <w:pStyle w:val="ListParagraph"/>
              <w:numPr>
                <w:ilvl w:val="0"/>
                <w:numId w:val="1"/>
              </w:numPr>
              <w:jc w:val="center"/>
              <w:rPr>
                <w:b/>
                <w:sz w:val="24"/>
                <w:szCs w:val="24"/>
              </w:rPr>
            </w:pPr>
            <w:r w:rsidRPr="006C076D">
              <w:rPr>
                <w:b/>
                <w:sz w:val="24"/>
                <w:szCs w:val="24"/>
              </w:rPr>
              <w:t>Disposal information</w:t>
            </w:r>
          </w:p>
        </w:tc>
      </w:tr>
    </w:tbl>
    <w:p w14:paraId="7021A24C" w14:textId="77777777" w:rsidR="009634E5" w:rsidRPr="0055145B" w:rsidRDefault="009634E5">
      <w:pPr>
        <w:rPr>
          <w:sz w:val="16"/>
          <w:szCs w:val="16"/>
        </w:rPr>
      </w:pPr>
    </w:p>
    <w:tbl>
      <w:tblPr>
        <w:tblStyle w:val="TableGrid"/>
        <w:tblW w:w="9356" w:type="dxa"/>
        <w:tblInd w:w="-147" w:type="dxa"/>
        <w:tblLook w:val="04A0" w:firstRow="1" w:lastRow="0" w:firstColumn="1" w:lastColumn="0" w:noHBand="0" w:noVBand="1"/>
      </w:tblPr>
      <w:tblGrid>
        <w:gridCol w:w="2620"/>
        <w:gridCol w:w="6736"/>
      </w:tblGrid>
      <w:tr w:rsidR="00A87E70" w14:paraId="1ADEC59B" w14:textId="77777777" w:rsidTr="001B089A">
        <w:tc>
          <w:tcPr>
            <w:tcW w:w="2620" w:type="dxa"/>
          </w:tcPr>
          <w:p w14:paraId="21585036" w14:textId="5364F2A0" w:rsidR="00A87E70" w:rsidRDefault="009634E5" w:rsidP="00A87E70">
            <w:pPr>
              <w:rPr>
                <w:sz w:val="24"/>
                <w:szCs w:val="24"/>
              </w:rPr>
            </w:pPr>
            <w:r>
              <w:rPr>
                <w:sz w:val="24"/>
                <w:szCs w:val="24"/>
              </w:rPr>
              <w:t>Waste handling and d</w:t>
            </w:r>
            <w:r w:rsidR="00A87E70">
              <w:rPr>
                <w:sz w:val="24"/>
                <w:szCs w:val="24"/>
              </w:rPr>
              <w:t>isposal methods</w:t>
            </w:r>
            <w:r w:rsidR="0055145B">
              <w:rPr>
                <w:sz w:val="24"/>
                <w:szCs w:val="24"/>
              </w:rPr>
              <w:t>:</w:t>
            </w:r>
          </w:p>
        </w:tc>
        <w:tc>
          <w:tcPr>
            <w:tcW w:w="6736" w:type="dxa"/>
          </w:tcPr>
          <w:p w14:paraId="79DB4523" w14:textId="1A9EA5BA" w:rsidR="00A87E70" w:rsidRDefault="00A87E70" w:rsidP="00A87E70">
            <w:pPr>
              <w:rPr>
                <w:sz w:val="24"/>
                <w:szCs w:val="24"/>
              </w:rPr>
            </w:pPr>
            <w:r>
              <w:rPr>
                <w:sz w:val="24"/>
                <w:szCs w:val="24"/>
              </w:rPr>
              <w:t xml:space="preserve">Rinse empty container 3 times with a volume of water equal to one tenth of the volume of the container and </w:t>
            </w:r>
            <w:r w:rsidR="009634E5">
              <w:rPr>
                <w:sz w:val="24"/>
                <w:szCs w:val="24"/>
              </w:rPr>
              <w:t>add</w:t>
            </w:r>
            <w:r>
              <w:rPr>
                <w:sz w:val="24"/>
                <w:szCs w:val="24"/>
              </w:rPr>
              <w:t xml:space="preserve"> to the spray tank</w:t>
            </w:r>
            <w:r w:rsidR="009634E5">
              <w:rPr>
                <w:sz w:val="24"/>
                <w:szCs w:val="24"/>
              </w:rPr>
              <w:t>.</w:t>
            </w:r>
          </w:p>
          <w:p w14:paraId="5D3A66A7" w14:textId="77777777" w:rsidR="009634E5" w:rsidRPr="009634E5" w:rsidRDefault="009634E5" w:rsidP="009634E5">
            <w:pPr>
              <w:jc w:val="both"/>
              <w:rPr>
                <w:rFonts w:cstheme="minorHAnsi"/>
                <w:b/>
                <w:sz w:val="24"/>
                <w:szCs w:val="24"/>
              </w:rPr>
            </w:pPr>
            <w:r w:rsidRPr="009634E5">
              <w:rPr>
                <w:rFonts w:cstheme="minorHAnsi"/>
                <w:sz w:val="24"/>
                <w:szCs w:val="24"/>
              </w:rPr>
              <w:t>Avoid and minimize the generation of waste.</w:t>
            </w:r>
          </w:p>
          <w:p w14:paraId="03886786" w14:textId="77777777" w:rsidR="009634E5" w:rsidRDefault="009634E5" w:rsidP="009634E5">
            <w:pPr>
              <w:jc w:val="both"/>
              <w:rPr>
                <w:rFonts w:cstheme="minorHAnsi"/>
                <w:sz w:val="24"/>
                <w:szCs w:val="24"/>
              </w:rPr>
            </w:pPr>
            <w:r w:rsidRPr="009634E5">
              <w:rPr>
                <w:rFonts w:cstheme="minorHAnsi"/>
                <w:sz w:val="24"/>
                <w:szCs w:val="24"/>
              </w:rPr>
              <w:t xml:space="preserve">Dispose product related waste in accordance with all local regulations and prevent the contamination of water, food, or feed by storage or disposal of the waste. </w:t>
            </w:r>
            <w:r>
              <w:rPr>
                <w:rFonts w:cstheme="minorHAnsi"/>
                <w:sz w:val="24"/>
                <w:szCs w:val="24"/>
              </w:rPr>
              <w:t xml:space="preserve">Waste </w:t>
            </w:r>
            <w:r w:rsidRPr="009634E5">
              <w:rPr>
                <w:rFonts w:cstheme="minorHAnsi"/>
                <w:sz w:val="24"/>
                <w:szCs w:val="24"/>
              </w:rPr>
              <w:t>product or empty containers must not be disposed of as part of general waste.</w:t>
            </w:r>
          </w:p>
          <w:p w14:paraId="5409E68E" w14:textId="75DB924C" w:rsidR="009634E5" w:rsidRPr="009634E5" w:rsidRDefault="009634E5" w:rsidP="009634E5">
            <w:pPr>
              <w:jc w:val="both"/>
              <w:rPr>
                <w:rFonts w:cstheme="minorHAnsi"/>
                <w:sz w:val="16"/>
                <w:szCs w:val="16"/>
              </w:rPr>
            </w:pPr>
          </w:p>
        </w:tc>
      </w:tr>
      <w:tr w:rsidR="00A87E70" w14:paraId="58A78CD2" w14:textId="77777777" w:rsidTr="001B089A">
        <w:tc>
          <w:tcPr>
            <w:tcW w:w="2620" w:type="dxa"/>
          </w:tcPr>
          <w:p w14:paraId="6F4F93FD" w14:textId="62BCD69D" w:rsidR="00A87E70" w:rsidRDefault="00A87E70" w:rsidP="00A87E70">
            <w:pPr>
              <w:rPr>
                <w:sz w:val="24"/>
                <w:szCs w:val="24"/>
              </w:rPr>
            </w:pPr>
            <w:r>
              <w:rPr>
                <w:sz w:val="24"/>
                <w:szCs w:val="24"/>
              </w:rPr>
              <w:t>Disposal of packaging</w:t>
            </w:r>
            <w:r w:rsidR="0055145B">
              <w:rPr>
                <w:sz w:val="24"/>
                <w:szCs w:val="24"/>
              </w:rPr>
              <w:t>:</w:t>
            </w:r>
          </w:p>
        </w:tc>
        <w:tc>
          <w:tcPr>
            <w:tcW w:w="6736" w:type="dxa"/>
          </w:tcPr>
          <w:p w14:paraId="1529D937" w14:textId="77777777" w:rsidR="0089701D" w:rsidRDefault="00BF597E" w:rsidP="00613075">
            <w:pPr>
              <w:autoSpaceDE w:val="0"/>
              <w:autoSpaceDN w:val="0"/>
              <w:adjustRightInd w:val="0"/>
              <w:jc w:val="both"/>
              <w:rPr>
                <w:rFonts w:cstheme="minorHAnsi"/>
                <w:sz w:val="24"/>
                <w:szCs w:val="24"/>
              </w:rPr>
            </w:pPr>
            <w:r w:rsidRPr="00BF597E">
              <w:rPr>
                <w:rFonts w:cstheme="minorHAnsi"/>
                <w:sz w:val="24"/>
                <w:szCs w:val="24"/>
                <w:lang w:val="en-US"/>
              </w:rPr>
              <w:t xml:space="preserve">The product and its container must always be disposed of in a safe manner. </w:t>
            </w:r>
            <w:r w:rsidRPr="00BF597E">
              <w:rPr>
                <w:rFonts w:cstheme="minorHAnsi"/>
                <w:sz w:val="24"/>
                <w:szCs w:val="24"/>
              </w:rPr>
              <w:t xml:space="preserve">Empty containers and offer for recycling if an available option. </w:t>
            </w:r>
          </w:p>
          <w:p w14:paraId="3F20B316" w14:textId="77777777" w:rsidR="00031E70" w:rsidRPr="00031E70" w:rsidRDefault="00031E70" w:rsidP="00613075">
            <w:pPr>
              <w:autoSpaceDE w:val="0"/>
              <w:autoSpaceDN w:val="0"/>
              <w:adjustRightInd w:val="0"/>
              <w:jc w:val="both"/>
              <w:rPr>
                <w:rFonts w:cstheme="minorHAnsi"/>
                <w:sz w:val="16"/>
                <w:szCs w:val="16"/>
              </w:rPr>
            </w:pPr>
          </w:p>
          <w:p w14:paraId="5AED3217" w14:textId="608CD08F" w:rsidR="00BF597E" w:rsidRPr="00613075" w:rsidRDefault="00BF597E" w:rsidP="00613075">
            <w:pPr>
              <w:autoSpaceDE w:val="0"/>
              <w:autoSpaceDN w:val="0"/>
              <w:adjustRightInd w:val="0"/>
              <w:jc w:val="both"/>
              <w:rPr>
                <w:rFonts w:cstheme="minorHAnsi"/>
                <w:sz w:val="24"/>
                <w:szCs w:val="24"/>
                <w:lang w:val="en-US"/>
              </w:rPr>
            </w:pPr>
            <w:r w:rsidRPr="00BF597E">
              <w:rPr>
                <w:rFonts w:cstheme="minorHAnsi"/>
                <w:sz w:val="24"/>
                <w:szCs w:val="24"/>
              </w:rPr>
              <w:lastRenderedPageBreak/>
              <w:t>Recondition if appropriate, or puncture</w:t>
            </w:r>
            <w:r>
              <w:rPr>
                <w:rFonts w:cstheme="minorHAnsi"/>
                <w:sz w:val="24"/>
                <w:szCs w:val="24"/>
              </w:rPr>
              <w:t>/flatten</w:t>
            </w:r>
            <w:r w:rsidRPr="00BF597E">
              <w:rPr>
                <w:rFonts w:cstheme="minorHAnsi"/>
                <w:sz w:val="24"/>
                <w:szCs w:val="24"/>
              </w:rPr>
              <w:t xml:space="preserve"> and dispose of in a hazardous waste landfill, or by other procedures approved by the local authorities.</w:t>
            </w:r>
          </w:p>
        </w:tc>
      </w:tr>
    </w:tbl>
    <w:p w14:paraId="51B44E99" w14:textId="77777777" w:rsidR="00D81699" w:rsidRPr="00453171" w:rsidRDefault="00D81699" w:rsidP="00CD2D15">
      <w:pPr>
        <w:rPr>
          <w:sz w:val="16"/>
          <w:szCs w:val="16"/>
        </w:rPr>
      </w:pPr>
    </w:p>
    <w:tbl>
      <w:tblPr>
        <w:tblStyle w:val="TableGrid"/>
        <w:tblW w:w="9356" w:type="dxa"/>
        <w:tblInd w:w="-147" w:type="dxa"/>
        <w:tblLook w:val="04A0" w:firstRow="1" w:lastRow="0" w:firstColumn="1" w:lastColumn="0" w:noHBand="0" w:noVBand="1"/>
      </w:tblPr>
      <w:tblGrid>
        <w:gridCol w:w="9356"/>
      </w:tblGrid>
      <w:tr w:rsidR="00CE7F3E" w14:paraId="0D0637D1" w14:textId="77777777" w:rsidTr="001B089A">
        <w:tc>
          <w:tcPr>
            <w:tcW w:w="9356" w:type="dxa"/>
            <w:shd w:val="clear" w:color="auto" w:fill="009900"/>
          </w:tcPr>
          <w:p w14:paraId="53F22F1C" w14:textId="77777777" w:rsidR="00CE7F3E" w:rsidRPr="006C076D" w:rsidRDefault="00CE7F3E" w:rsidP="006C076D">
            <w:pPr>
              <w:pStyle w:val="ListParagraph"/>
              <w:numPr>
                <w:ilvl w:val="0"/>
                <w:numId w:val="1"/>
              </w:numPr>
              <w:jc w:val="center"/>
              <w:rPr>
                <w:b/>
                <w:sz w:val="24"/>
                <w:szCs w:val="24"/>
              </w:rPr>
            </w:pPr>
            <w:r w:rsidRPr="006C076D">
              <w:rPr>
                <w:b/>
                <w:sz w:val="24"/>
                <w:szCs w:val="24"/>
              </w:rPr>
              <w:t>Transport information</w:t>
            </w:r>
          </w:p>
        </w:tc>
      </w:tr>
    </w:tbl>
    <w:p w14:paraId="5A4291CB" w14:textId="302A97E3" w:rsidR="00CE7F3E" w:rsidRPr="00BF597E" w:rsidRDefault="00BF597E" w:rsidP="00CD2D15">
      <w:pPr>
        <w:rPr>
          <w:sz w:val="24"/>
          <w:szCs w:val="24"/>
        </w:rPr>
      </w:pPr>
      <w:r w:rsidRPr="00BF597E">
        <w:rPr>
          <w:sz w:val="24"/>
          <w:szCs w:val="24"/>
        </w:rPr>
        <w:t>The product is not classified for the transport of Dangerous Goods purposes.</w:t>
      </w:r>
    </w:p>
    <w:tbl>
      <w:tblPr>
        <w:tblStyle w:val="TableGrid"/>
        <w:tblW w:w="9356" w:type="dxa"/>
        <w:tblInd w:w="-147" w:type="dxa"/>
        <w:tblLook w:val="04A0" w:firstRow="1" w:lastRow="0" w:firstColumn="1" w:lastColumn="0" w:noHBand="0" w:noVBand="1"/>
      </w:tblPr>
      <w:tblGrid>
        <w:gridCol w:w="9356"/>
      </w:tblGrid>
      <w:tr w:rsidR="00CE7F3E" w14:paraId="1CD10379" w14:textId="77777777" w:rsidTr="001B089A">
        <w:tc>
          <w:tcPr>
            <w:tcW w:w="9356" w:type="dxa"/>
            <w:shd w:val="clear" w:color="auto" w:fill="009900"/>
          </w:tcPr>
          <w:p w14:paraId="46E00FF5" w14:textId="77777777" w:rsidR="00CE7F3E" w:rsidRPr="006C076D" w:rsidRDefault="00CE7F3E" w:rsidP="00CE7F3E">
            <w:pPr>
              <w:pStyle w:val="ListParagraph"/>
              <w:numPr>
                <w:ilvl w:val="0"/>
                <w:numId w:val="1"/>
              </w:numPr>
              <w:jc w:val="center"/>
              <w:rPr>
                <w:b/>
                <w:sz w:val="24"/>
                <w:szCs w:val="24"/>
              </w:rPr>
            </w:pPr>
            <w:r w:rsidRPr="006C076D">
              <w:rPr>
                <w:b/>
                <w:sz w:val="24"/>
                <w:szCs w:val="24"/>
              </w:rPr>
              <w:t>Regulatory information</w:t>
            </w:r>
          </w:p>
        </w:tc>
      </w:tr>
    </w:tbl>
    <w:p w14:paraId="6D11B614" w14:textId="03EB5B80" w:rsidR="00BF597E" w:rsidRDefault="004B398C" w:rsidP="00A677C5">
      <w:pPr>
        <w:widowControl w:val="0"/>
        <w:spacing w:after="0"/>
        <w:rPr>
          <w:rFonts w:cstheme="minorHAnsi"/>
          <w:b/>
          <w:bCs/>
          <w:sz w:val="24"/>
          <w:szCs w:val="24"/>
        </w:rPr>
      </w:pPr>
      <w:r w:rsidRPr="004B398C">
        <w:rPr>
          <w:rFonts w:cstheme="minorHAnsi"/>
          <w:b/>
          <w:bCs/>
          <w:sz w:val="24"/>
          <w:szCs w:val="24"/>
        </w:rPr>
        <w:t>Safety, health, and environmental regulations specific for the product in question</w:t>
      </w:r>
    </w:p>
    <w:p w14:paraId="7721EF8D" w14:textId="77777777" w:rsidR="00A677C5" w:rsidRPr="00A677C5" w:rsidRDefault="00A677C5" w:rsidP="00A677C5">
      <w:pPr>
        <w:widowControl w:val="0"/>
        <w:spacing w:after="0"/>
        <w:rPr>
          <w:rFonts w:cstheme="minorHAnsi"/>
          <w:b/>
          <w:noProof/>
          <w:sz w:val="16"/>
          <w:szCs w:val="16"/>
          <w:lang w:val="en-US"/>
        </w:rPr>
      </w:pPr>
    </w:p>
    <w:tbl>
      <w:tblPr>
        <w:tblStyle w:val="TableGrid"/>
        <w:tblW w:w="9356" w:type="dxa"/>
        <w:tblInd w:w="-147" w:type="dxa"/>
        <w:tblLook w:val="04A0" w:firstRow="1" w:lastRow="0" w:firstColumn="1" w:lastColumn="0" w:noHBand="0" w:noVBand="1"/>
      </w:tblPr>
      <w:tblGrid>
        <w:gridCol w:w="4657"/>
        <w:gridCol w:w="4699"/>
      </w:tblGrid>
      <w:tr w:rsidR="00CE7F3E" w14:paraId="6BCD7DCD" w14:textId="77777777" w:rsidTr="001B089A">
        <w:tc>
          <w:tcPr>
            <w:tcW w:w="4657" w:type="dxa"/>
            <w:vAlign w:val="center"/>
          </w:tcPr>
          <w:p w14:paraId="197EE7CA" w14:textId="77777777" w:rsidR="00CE7F3E" w:rsidRPr="00A677C5" w:rsidRDefault="00133112" w:rsidP="00706045">
            <w:pPr>
              <w:rPr>
                <w:b/>
                <w:bCs/>
                <w:sz w:val="24"/>
                <w:szCs w:val="24"/>
              </w:rPr>
            </w:pPr>
            <w:r w:rsidRPr="00A677C5">
              <w:rPr>
                <w:b/>
                <w:bCs/>
                <w:sz w:val="24"/>
                <w:szCs w:val="24"/>
              </w:rPr>
              <w:t>Hazard symbol</w:t>
            </w:r>
          </w:p>
        </w:tc>
        <w:tc>
          <w:tcPr>
            <w:tcW w:w="4699" w:type="dxa"/>
          </w:tcPr>
          <w:p w14:paraId="348EF804" w14:textId="67F1DF34" w:rsidR="00CE7F3E" w:rsidRDefault="00CE7F3E" w:rsidP="00CD2D15">
            <w:pPr>
              <w:rPr>
                <w:sz w:val="24"/>
                <w:szCs w:val="24"/>
              </w:rPr>
            </w:pPr>
          </w:p>
        </w:tc>
      </w:tr>
      <w:tr w:rsidR="00CE7F3E" w14:paraId="0731E750" w14:textId="77777777" w:rsidTr="001B089A">
        <w:tc>
          <w:tcPr>
            <w:tcW w:w="4657" w:type="dxa"/>
          </w:tcPr>
          <w:p w14:paraId="45602532" w14:textId="77777777" w:rsidR="00CE7F3E" w:rsidRDefault="00133112" w:rsidP="00CD2D15">
            <w:pPr>
              <w:rPr>
                <w:sz w:val="24"/>
                <w:szCs w:val="24"/>
              </w:rPr>
            </w:pPr>
            <w:r>
              <w:rPr>
                <w:sz w:val="24"/>
                <w:szCs w:val="24"/>
              </w:rPr>
              <w:t>Classification:</w:t>
            </w:r>
          </w:p>
        </w:tc>
        <w:tc>
          <w:tcPr>
            <w:tcW w:w="4699" w:type="dxa"/>
          </w:tcPr>
          <w:p w14:paraId="13D7F04A" w14:textId="77777777" w:rsidR="00CE7F3E" w:rsidRDefault="004B398C" w:rsidP="00CD2D15">
            <w:pPr>
              <w:rPr>
                <w:rFonts w:cstheme="minorHAnsi"/>
                <w:noProof/>
                <w:sz w:val="24"/>
                <w:szCs w:val="24"/>
                <w:lang w:val="en-US"/>
              </w:rPr>
            </w:pPr>
            <w:r w:rsidRPr="004B398C">
              <w:rPr>
                <w:rFonts w:cstheme="minorHAnsi"/>
                <w:noProof/>
                <w:sz w:val="24"/>
                <w:szCs w:val="24"/>
                <w:lang w:val="en-US"/>
              </w:rPr>
              <w:t>Xi – Irritant</w:t>
            </w:r>
            <w:r>
              <w:rPr>
                <w:rFonts w:cstheme="minorHAnsi"/>
                <w:noProof/>
                <w:sz w:val="24"/>
                <w:szCs w:val="24"/>
                <w:lang w:val="en-US"/>
              </w:rPr>
              <w:t>.</w:t>
            </w:r>
          </w:p>
          <w:p w14:paraId="147FD598" w14:textId="5AC35D1C" w:rsidR="004B398C" w:rsidRPr="004B398C" w:rsidRDefault="004B398C" w:rsidP="00CD2D15">
            <w:pPr>
              <w:rPr>
                <w:rFonts w:cstheme="minorHAnsi"/>
                <w:sz w:val="16"/>
                <w:szCs w:val="16"/>
              </w:rPr>
            </w:pPr>
          </w:p>
        </w:tc>
      </w:tr>
      <w:tr w:rsidR="00CE7F3E" w14:paraId="3B88F946" w14:textId="77777777" w:rsidTr="001B089A">
        <w:tc>
          <w:tcPr>
            <w:tcW w:w="4657" w:type="dxa"/>
            <w:vAlign w:val="center"/>
          </w:tcPr>
          <w:p w14:paraId="2083994B" w14:textId="40215B96" w:rsidR="00CE7F3E" w:rsidRDefault="00133112" w:rsidP="00706045">
            <w:pPr>
              <w:rPr>
                <w:sz w:val="24"/>
                <w:szCs w:val="24"/>
              </w:rPr>
            </w:pPr>
            <w:r>
              <w:rPr>
                <w:sz w:val="24"/>
                <w:szCs w:val="24"/>
              </w:rPr>
              <w:t>Risk phrase</w:t>
            </w:r>
            <w:r w:rsidR="004B398C">
              <w:rPr>
                <w:sz w:val="24"/>
                <w:szCs w:val="24"/>
              </w:rPr>
              <w:t>s:</w:t>
            </w:r>
          </w:p>
        </w:tc>
        <w:tc>
          <w:tcPr>
            <w:tcW w:w="4699" w:type="dxa"/>
          </w:tcPr>
          <w:p w14:paraId="296D6339" w14:textId="24187E3D" w:rsidR="00A677C5" w:rsidRDefault="00A677C5" w:rsidP="000B603C">
            <w:pPr>
              <w:rPr>
                <w:sz w:val="24"/>
                <w:szCs w:val="24"/>
              </w:rPr>
            </w:pPr>
            <w:r>
              <w:rPr>
                <w:sz w:val="24"/>
                <w:szCs w:val="24"/>
              </w:rPr>
              <w:t>R36: Irritating to eyes.</w:t>
            </w:r>
          </w:p>
          <w:p w14:paraId="249D245E" w14:textId="7DBA4E49" w:rsidR="00AF2773" w:rsidRPr="00A677C5" w:rsidRDefault="00AF2773" w:rsidP="009C53B8">
            <w:pPr>
              <w:rPr>
                <w:sz w:val="16"/>
                <w:szCs w:val="16"/>
              </w:rPr>
            </w:pPr>
          </w:p>
        </w:tc>
      </w:tr>
    </w:tbl>
    <w:p w14:paraId="55B52372" w14:textId="77777777" w:rsidR="00C73008" w:rsidRPr="009C53B8" w:rsidRDefault="00C73008" w:rsidP="00ED54AC">
      <w:pPr>
        <w:widowControl w:val="0"/>
        <w:spacing w:after="0"/>
        <w:rPr>
          <w:rFonts w:cstheme="minorHAnsi"/>
          <w:b/>
          <w:noProof/>
          <w:sz w:val="16"/>
          <w:szCs w:val="16"/>
          <w:lang w:val="en-US"/>
        </w:rPr>
      </w:pPr>
    </w:p>
    <w:p w14:paraId="1B878FD8" w14:textId="08202EEE" w:rsidR="00ED54AC" w:rsidRPr="00ED54AC" w:rsidRDefault="00ED54AC" w:rsidP="00ED54AC">
      <w:pPr>
        <w:widowControl w:val="0"/>
        <w:spacing w:after="0"/>
        <w:rPr>
          <w:rFonts w:cstheme="minorHAnsi"/>
          <w:b/>
          <w:noProof/>
          <w:sz w:val="24"/>
          <w:szCs w:val="24"/>
          <w:lang w:val="en-US"/>
        </w:rPr>
      </w:pPr>
      <w:r w:rsidRPr="00ED54AC">
        <w:rPr>
          <w:rFonts w:cstheme="minorHAnsi"/>
          <w:b/>
          <w:noProof/>
          <w:sz w:val="24"/>
          <w:szCs w:val="24"/>
          <w:lang w:val="en-US"/>
        </w:rPr>
        <w:t>Key to Abbreviations</w:t>
      </w:r>
    </w:p>
    <w:p w14:paraId="3AA60F96" w14:textId="77777777" w:rsidR="00ED54AC" w:rsidRPr="00024C33" w:rsidRDefault="00ED54AC" w:rsidP="00ED54AC">
      <w:pPr>
        <w:widowControl w:val="0"/>
        <w:spacing w:after="0"/>
        <w:rPr>
          <w:rFonts w:ascii="Arial" w:hAnsi="Arial" w:cs="Arial"/>
          <w:b/>
          <w:noProof/>
          <w:sz w:val="16"/>
          <w:szCs w:val="16"/>
          <w:lang w:val="en-US"/>
        </w:rPr>
      </w:pPr>
    </w:p>
    <w:tbl>
      <w:tblPr>
        <w:tblStyle w:val="TableGrid"/>
        <w:tblW w:w="9356" w:type="dxa"/>
        <w:tblInd w:w="-147" w:type="dxa"/>
        <w:tblLook w:val="04A0" w:firstRow="1" w:lastRow="0" w:firstColumn="1" w:lastColumn="0" w:noHBand="0" w:noVBand="1"/>
      </w:tblPr>
      <w:tblGrid>
        <w:gridCol w:w="2127"/>
        <w:gridCol w:w="7229"/>
      </w:tblGrid>
      <w:tr w:rsidR="00ED54AC" w:rsidRPr="00ED54AC" w14:paraId="6F12E11E" w14:textId="77777777" w:rsidTr="001B089A">
        <w:tc>
          <w:tcPr>
            <w:tcW w:w="2127" w:type="dxa"/>
          </w:tcPr>
          <w:p w14:paraId="0FB0B73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AND</w:t>
            </w:r>
          </w:p>
        </w:tc>
        <w:tc>
          <w:tcPr>
            <w:tcW w:w="7229" w:type="dxa"/>
          </w:tcPr>
          <w:p w14:paraId="0971D55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European Provisions concerning the International Carraige od Dangerous Goods by inland Waterways</w:t>
            </w:r>
          </w:p>
        </w:tc>
      </w:tr>
      <w:tr w:rsidR="00ED54AC" w:rsidRPr="00ED54AC" w14:paraId="794D99AE" w14:textId="77777777" w:rsidTr="001B089A">
        <w:tc>
          <w:tcPr>
            <w:tcW w:w="2127" w:type="dxa"/>
          </w:tcPr>
          <w:p w14:paraId="42532CA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ADR</w:t>
            </w:r>
          </w:p>
        </w:tc>
        <w:tc>
          <w:tcPr>
            <w:tcW w:w="7229" w:type="dxa"/>
          </w:tcPr>
          <w:p w14:paraId="0BE55DD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European Agreement concerning the International Carraige of Dangerous Goods by Road</w:t>
            </w:r>
          </w:p>
        </w:tc>
      </w:tr>
      <w:tr w:rsidR="00ED54AC" w:rsidRPr="00ED54AC" w14:paraId="1C939197" w14:textId="77777777" w:rsidTr="001B089A">
        <w:tc>
          <w:tcPr>
            <w:tcW w:w="2127" w:type="dxa"/>
          </w:tcPr>
          <w:p w14:paraId="310D98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ATE</w:t>
            </w:r>
          </w:p>
        </w:tc>
        <w:tc>
          <w:tcPr>
            <w:tcW w:w="7229" w:type="dxa"/>
          </w:tcPr>
          <w:p w14:paraId="7195D830"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Acute Toxicity Estimate</w:t>
            </w:r>
          </w:p>
        </w:tc>
      </w:tr>
      <w:tr w:rsidR="00ED54AC" w:rsidRPr="00ED54AC" w14:paraId="7D9FEE7E" w14:textId="77777777" w:rsidTr="001B089A">
        <w:tc>
          <w:tcPr>
            <w:tcW w:w="2127" w:type="dxa"/>
          </w:tcPr>
          <w:p w14:paraId="644513E9"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CAS Number</w:t>
            </w:r>
          </w:p>
        </w:tc>
        <w:tc>
          <w:tcPr>
            <w:tcW w:w="7229" w:type="dxa"/>
          </w:tcPr>
          <w:p w14:paraId="4919CB7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Chemical Abstracts Service Number</w:t>
            </w:r>
          </w:p>
        </w:tc>
      </w:tr>
      <w:tr w:rsidR="00ED54AC" w:rsidRPr="00ED54AC" w14:paraId="7E0F6D91" w14:textId="77777777" w:rsidTr="001B089A">
        <w:tc>
          <w:tcPr>
            <w:tcW w:w="2127" w:type="dxa"/>
          </w:tcPr>
          <w:p w14:paraId="7B8D5C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COD</w:t>
            </w:r>
          </w:p>
        </w:tc>
        <w:tc>
          <w:tcPr>
            <w:tcW w:w="7229" w:type="dxa"/>
          </w:tcPr>
          <w:p w14:paraId="79243B9A"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 xml:space="preserve">Chemical Oxygen Demand </w:t>
            </w:r>
          </w:p>
        </w:tc>
      </w:tr>
      <w:tr w:rsidR="00ED54AC" w:rsidRPr="00ED54AC" w14:paraId="03B18AB6" w14:textId="77777777" w:rsidTr="001B089A">
        <w:tc>
          <w:tcPr>
            <w:tcW w:w="2127" w:type="dxa"/>
          </w:tcPr>
          <w:p w14:paraId="30EB3FC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GHS</w:t>
            </w:r>
          </w:p>
        </w:tc>
        <w:tc>
          <w:tcPr>
            <w:tcW w:w="7229" w:type="dxa"/>
          </w:tcPr>
          <w:p w14:paraId="4BFB5325"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Globally Harmonised System of Classification and Labelling of Chemicals</w:t>
            </w:r>
          </w:p>
        </w:tc>
      </w:tr>
      <w:tr w:rsidR="00ED54AC" w:rsidRPr="00ED54AC" w14:paraId="5852A4BF" w14:textId="77777777" w:rsidTr="001B089A">
        <w:tc>
          <w:tcPr>
            <w:tcW w:w="2127" w:type="dxa"/>
          </w:tcPr>
          <w:p w14:paraId="4D231A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IATA</w:t>
            </w:r>
          </w:p>
        </w:tc>
        <w:tc>
          <w:tcPr>
            <w:tcW w:w="7229" w:type="dxa"/>
          </w:tcPr>
          <w:p w14:paraId="56BE29B3"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Air Transport Association</w:t>
            </w:r>
          </w:p>
        </w:tc>
      </w:tr>
      <w:tr w:rsidR="00ED54AC" w:rsidRPr="00ED54AC" w14:paraId="72D8781B" w14:textId="77777777" w:rsidTr="001B089A">
        <w:tc>
          <w:tcPr>
            <w:tcW w:w="2127" w:type="dxa"/>
          </w:tcPr>
          <w:p w14:paraId="758722B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ICAO</w:t>
            </w:r>
          </w:p>
        </w:tc>
        <w:tc>
          <w:tcPr>
            <w:tcW w:w="7229" w:type="dxa"/>
          </w:tcPr>
          <w:p w14:paraId="5C4C36A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International Civil Aviation Organisation</w:t>
            </w:r>
          </w:p>
        </w:tc>
      </w:tr>
      <w:tr w:rsidR="00ED54AC" w:rsidRPr="00ED54AC" w14:paraId="3E771E20" w14:textId="77777777" w:rsidTr="001B089A">
        <w:tc>
          <w:tcPr>
            <w:tcW w:w="2127" w:type="dxa"/>
          </w:tcPr>
          <w:p w14:paraId="758497C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IMDG</w:t>
            </w:r>
          </w:p>
        </w:tc>
        <w:tc>
          <w:tcPr>
            <w:tcW w:w="7229" w:type="dxa"/>
          </w:tcPr>
          <w:p w14:paraId="7AC04DD7"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Maritime Dangerous Goods</w:t>
            </w:r>
          </w:p>
        </w:tc>
      </w:tr>
      <w:tr w:rsidR="00ED54AC" w:rsidRPr="00ED54AC" w14:paraId="271A2047" w14:textId="77777777" w:rsidTr="001B089A">
        <w:tc>
          <w:tcPr>
            <w:tcW w:w="2127" w:type="dxa"/>
          </w:tcPr>
          <w:p w14:paraId="7ACB968D" w14:textId="77777777" w:rsidR="00ED54AC" w:rsidRPr="00ED54AC" w:rsidRDefault="00ED54AC" w:rsidP="004E0AD3">
            <w:pPr>
              <w:widowControl w:val="0"/>
              <w:rPr>
                <w:rFonts w:cstheme="minorHAnsi"/>
                <w:noProof/>
                <w:sz w:val="24"/>
                <w:szCs w:val="24"/>
                <w:vertAlign w:val="subscript"/>
                <w:lang w:val="en-US"/>
              </w:rPr>
            </w:pPr>
            <w:r w:rsidRPr="00ED54AC">
              <w:rPr>
                <w:rFonts w:cstheme="minorHAnsi"/>
                <w:noProof/>
                <w:sz w:val="24"/>
                <w:szCs w:val="24"/>
                <w:lang w:val="en-US"/>
              </w:rPr>
              <w:t>Log</w:t>
            </w:r>
            <w:r w:rsidRPr="00ED54AC">
              <w:rPr>
                <w:rFonts w:cstheme="minorHAnsi"/>
                <w:noProof/>
                <w:sz w:val="24"/>
                <w:szCs w:val="24"/>
                <w:vertAlign w:val="subscript"/>
                <w:lang w:val="en-US"/>
              </w:rPr>
              <w:t>Pow</w:t>
            </w:r>
          </w:p>
        </w:tc>
        <w:tc>
          <w:tcPr>
            <w:tcW w:w="7229" w:type="dxa"/>
          </w:tcPr>
          <w:p w14:paraId="6F5B92C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Logarithm of the octanol/water partition coefficient</w:t>
            </w:r>
          </w:p>
        </w:tc>
      </w:tr>
      <w:tr w:rsidR="00ED54AC" w:rsidRPr="00ED54AC" w14:paraId="58172E9F" w14:textId="77777777" w:rsidTr="001B089A">
        <w:tc>
          <w:tcPr>
            <w:tcW w:w="2127" w:type="dxa"/>
          </w:tcPr>
          <w:p w14:paraId="30550AC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LD</w:t>
            </w:r>
            <w:r w:rsidRPr="00ED54AC">
              <w:rPr>
                <w:rFonts w:cstheme="minorHAnsi"/>
                <w:sz w:val="24"/>
                <w:szCs w:val="24"/>
                <w:vertAlign w:val="subscript"/>
                <w:lang w:eastAsia="en-ZA"/>
              </w:rPr>
              <w:t>50</w:t>
            </w:r>
          </w:p>
        </w:tc>
        <w:tc>
          <w:tcPr>
            <w:tcW w:w="7229" w:type="dxa"/>
          </w:tcPr>
          <w:p w14:paraId="498A421D"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Lethal Dose 50</w:t>
            </w:r>
          </w:p>
        </w:tc>
      </w:tr>
      <w:tr w:rsidR="00ED54AC" w:rsidRPr="00ED54AC" w14:paraId="1F5D7F8F" w14:textId="77777777" w:rsidTr="001B089A">
        <w:tc>
          <w:tcPr>
            <w:tcW w:w="2127" w:type="dxa"/>
          </w:tcPr>
          <w:p w14:paraId="0C646CAC" w14:textId="77777777" w:rsidR="00ED54AC" w:rsidRPr="00ED54AC" w:rsidRDefault="00ED54AC" w:rsidP="004E0AD3">
            <w:pPr>
              <w:widowControl w:val="0"/>
              <w:rPr>
                <w:rFonts w:cstheme="minorHAnsi"/>
                <w:sz w:val="24"/>
                <w:szCs w:val="24"/>
                <w:lang w:eastAsia="en-ZA"/>
              </w:rPr>
            </w:pPr>
            <w:r w:rsidRPr="00ED54AC">
              <w:rPr>
                <w:rFonts w:cstheme="minorHAnsi"/>
                <w:sz w:val="24"/>
                <w:szCs w:val="24"/>
                <w:lang w:eastAsia="en-ZA"/>
              </w:rPr>
              <w:t>LC</w:t>
            </w:r>
            <w:r w:rsidRPr="00ED54AC">
              <w:rPr>
                <w:rFonts w:cstheme="minorHAnsi"/>
                <w:sz w:val="24"/>
                <w:szCs w:val="24"/>
                <w:vertAlign w:val="subscript"/>
                <w:lang w:eastAsia="en-ZA"/>
              </w:rPr>
              <w:t>50</w:t>
            </w:r>
          </w:p>
        </w:tc>
        <w:tc>
          <w:tcPr>
            <w:tcW w:w="7229" w:type="dxa"/>
          </w:tcPr>
          <w:p w14:paraId="03A9ACF9" w14:textId="77777777" w:rsidR="00ED54AC" w:rsidRPr="00ED54AC" w:rsidRDefault="00ED54AC" w:rsidP="004E0AD3">
            <w:pPr>
              <w:autoSpaceDE w:val="0"/>
              <w:autoSpaceDN w:val="0"/>
              <w:adjustRightInd w:val="0"/>
              <w:rPr>
                <w:rFonts w:cstheme="minorHAnsi"/>
                <w:sz w:val="24"/>
                <w:szCs w:val="24"/>
                <w:lang w:eastAsia="en-ZA"/>
              </w:rPr>
            </w:pPr>
            <w:r w:rsidRPr="00ED54AC">
              <w:rPr>
                <w:rFonts w:cstheme="minorHAnsi"/>
                <w:sz w:val="24"/>
                <w:szCs w:val="24"/>
                <w:lang w:eastAsia="en-ZA"/>
              </w:rPr>
              <w:t>Lethal Concentration 50</w:t>
            </w:r>
          </w:p>
        </w:tc>
      </w:tr>
      <w:tr w:rsidR="00ED54AC" w:rsidRPr="00ED54AC" w14:paraId="1472E242" w14:textId="77777777" w:rsidTr="001B089A">
        <w:tc>
          <w:tcPr>
            <w:tcW w:w="2127" w:type="dxa"/>
          </w:tcPr>
          <w:p w14:paraId="60F36624"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RID</w:t>
            </w:r>
          </w:p>
        </w:tc>
        <w:tc>
          <w:tcPr>
            <w:tcW w:w="7229" w:type="dxa"/>
          </w:tcPr>
          <w:p w14:paraId="74A2611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Regulations concerning the International Carraige of Dangerous Goods by Rail</w:t>
            </w:r>
          </w:p>
        </w:tc>
      </w:tr>
      <w:tr w:rsidR="00ED54AC" w:rsidRPr="00ED54AC" w14:paraId="25F05FB5" w14:textId="77777777" w:rsidTr="001B089A">
        <w:tc>
          <w:tcPr>
            <w:tcW w:w="2127" w:type="dxa"/>
          </w:tcPr>
          <w:p w14:paraId="165EB50D"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SDS</w:t>
            </w:r>
          </w:p>
        </w:tc>
        <w:tc>
          <w:tcPr>
            <w:tcW w:w="7229" w:type="dxa"/>
          </w:tcPr>
          <w:p w14:paraId="4A547A9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Safety Data Sheet</w:t>
            </w:r>
          </w:p>
        </w:tc>
      </w:tr>
      <w:tr w:rsidR="00ED54AC" w:rsidRPr="00ED54AC" w14:paraId="415BF8E8" w14:textId="77777777" w:rsidTr="001B089A">
        <w:tc>
          <w:tcPr>
            <w:tcW w:w="2127" w:type="dxa"/>
          </w:tcPr>
          <w:p w14:paraId="11945C9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STOT</w:t>
            </w:r>
          </w:p>
        </w:tc>
        <w:tc>
          <w:tcPr>
            <w:tcW w:w="7229" w:type="dxa"/>
          </w:tcPr>
          <w:p w14:paraId="03B13C1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SpecificTarget Organ Toxicity</w:t>
            </w:r>
          </w:p>
        </w:tc>
      </w:tr>
      <w:tr w:rsidR="00ED54AC" w:rsidRPr="00ED54AC" w14:paraId="341154AD" w14:textId="77777777" w:rsidTr="001B089A">
        <w:tc>
          <w:tcPr>
            <w:tcW w:w="2127" w:type="dxa"/>
          </w:tcPr>
          <w:p w14:paraId="0068A3F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TWA</w:t>
            </w:r>
          </w:p>
        </w:tc>
        <w:tc>
          <w:tcPr>
            <w:tcW w:w="7229" w:type="dxa"/>
          </w:tcPr>
          <w:p w14:paraId="4967F4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Time Weighted Average</w:t>
            </w:r>
          </w:p>
        </w:tc>
      </w:tr>
      <w:tr w:rsidR="00ED54AC" w:rsidRPr="00ED54AC" w14:paraId="10417F5B" w14:textId="77777777" w:rsidTr="001B089A">
        <w:tc>
          <w:tcPr>
            <w:tcW w:w="2127" w:type="dxa"/>
          </w:tcPr>
          <w:p w14:paraId="17EA3F8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w:t>
            </w:r>
          </w:p>
        </w:tc>
        <w:tc>
          <w:tcPr>
            <w:tcW w:w="7229" w:type="dxa"/>
          </w:tcPr>
          <w:p w14:paraId="1093C6E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United Nations</w:t>
            </w:r>
          </w:p>
        </w:tc>
      </w:tr>
    </w:tbl>
    <w:p w14:paraId="2179FF31" w14:textId="339B5306" w:rsidR="00A677C5" w:rsidRPr="009C53B8" w:rsidRDefault="00A677C5" w:rsidP="00CD2D15">
      <w:pPr>
        <w:rPr>
          <w:rFonts w:cstheme="minorHAnsi"/>
          <w:sz w:val="16"/>
          <w:szCs w:val="16"/>
        </w:rPr>
      </w:pPr>
    </w:p>
    <w:p w14:paraId="167FCB3C" w14:textId="0617EFA3" w:rsidR="002C6164" w:rsidRPr="002C6164" w:rsidRDefault="002C6164" w:rsidP="002C6164">
      <w:pPr>
        <w:widowControl w:val="0"/>
        <w:spacing w:after="0"/>
        <w:ind w:left="-284"/>
        <w:jc w:val="both"/>
        <w:rPr>
          <w:rFonts w:cstheme="minorHAnsi"/>
          <w:noProof/>
          <w:sz w:val="24"/>
          <w:szCs w:val="24"/>
          <w:lang w:val="en-US"/>
        </w:rPr>
      </w:pPr>
      <w:r w:rsidRPr="002C6164">
        <w:rPr>
          <w:rFonts w:cstheme="minorHAnsi"/>
          <w:noProof/>
          <w:sz w:val="24"/>
          <w:szCs w:val="24"/>
          <w:lang w:val="en-US"/>
        </w:rPr>
        <w:t xml:space="preserve">No known specific country national and/or local regulations applicable to the product (including its ingredients). A summary of </w:t>
      </w:r>
      <w:r w:rsidR="00D81699">
        <w:rPr>
          <w:rFonts w:cstheme="minorHAnsi"/>
          <w:noProof/>
          <w:sz w:val="24"/>
          <w:szCs w:val="24"/>
          <w:lang w:val="en-US"/>
        </w:rPr>
        <w:t>South African</w:t>
      </w:r>
      <w:r w:rsidRPr="002C6164">
        <w:rPr>
          <w:rFonts w:cstheme="minorHAnsi"/>
          <w:noProof/>
          <w:sz w:val="24"/>
          <w:szCs w:val="24"/>
          <w:lang w:val="en-US"/>
        </w:rPr>
        <w:t xml:space="preserve"> general laws/regulations are supplied below.</w:t>
      </w:r>
    </w:p>
    <w:p w14:paraId="43226BF0" w14:textId="5A171456" w:rsidR="00D81699" w:rsidRDefault="002C6164" w:rsidP="009C53B8">
      <w:pPr>
        <w:widowControl w:val="0"/>
        <w:spacing w:after="0"/>
        <w:rPr>
          <w:rFonts w:cstheme="minorHAnsi"/>
          <w:sz w:val="24"/>
          <w:szCs w:val="24"/>
        </w:rPr>
      </w:pPr>
      <w:r w:rsidRPr="002C6164">
        <w:rPr>
          <w:rFonts w:cstheme="minorHAnsi"/>
          <w:sz w:val="24"/>
          <w:szCs w:val="24"/>
        </w:rPr>
        <w:t xml:space="preserve">  </w:t>
      </w:r>
    </w:p>
    <w:p w14:paraId="279B271D" w14:textId="77777777" w:rsidR="00031E70" w:rsidRDefault="00031E70" w:rsidP="009C53B8">
      <w:pPr>
        <w:widowControl w:val="0"/>
        <w:spacing w:after="0"/>
        <w:rPr>
          <w:rFonts w:cstheme="minorHAnsi"/>
          <w:sz w:val="24"/>
          <w:szCs w:val="24"/>
        </w:rPr>
      </w:pPr>
    </w:p>
    <w:p w14:paraId="3AE4833D" w14:textId="77777777" w:rsidR="00031E70" w:rsidRDefault="00031E70" w:rsidP="009C53B8">
      <w:pPr>
        <w:widowControl w:val="0"/>
        <w:spacing w:after="0"/>
        <w:rPr>
          <w:rFonts w:cstheme="minorHAnsi"/>
          <w:sz w:val="24"/>
          <w:szCs w:val="24"/>
        </w:rPr>
      </w:pPr>
    </w:p>
    <w:p w14:paraId="633C458D" w14:textId="77777777" w:rsidR="00031E70" w:rsidRPr="009C53B8" w:rsidRDefault="00031E70" w:rsidP="009C53B8">
      <w:pPr>
        <w:widowControl w:val="0"/>
        <w:spacing w:after="0"/>
        <w:rPr>
          <w:rFonts w:cstheme="minorHAnsi"/>
          <w:sz w:val="24"/>
          <w:szCs w:val="24"/>
        </w:rPr>
      </w:pPr>
    </w:p>
    <w:p w14:paraId="23CCEF96" w14:textId="273BFB3F" w:rsidR="002C6164" w:rsidRDefault="002C6164" w:rsidP="002C6164">
      <w:pPr>
        <w:widowControl w:val="0"/>
        <w:spacing w:after="0"/>
        <w:ind w:left="-284"/>
        <w:rPr>
          <w:rFonts w:cstheme="minorHAnsi"/>
          <w:b/>
          <w:noProof/>
          <w:sz w:val="24"/>
          <w:szCs w:val="24"/>
          <w:lang w:val="en-US"/>
        </w:rPr>
      </w:pPr>
      <w:r w:rsidRPr="002C6164">
        <w:rPr>
          <w:rFonts w:cstheme="minorHAnsi"/>
          <w:b/>
          <w:noProof/>
          <w:sz w:val="24"/>
          <w:szCs w:val="24"/>
          <w:lang w:val="en-US"/>
        </w:rPr>
        <w:lastRenderedPageBreak/>
        <w:t xml:space="preserve">Country Specific </w:t>
      </w:r>
      <w:r>
        <w:rPr>
          <w:rFonts w:cstheme="minorHAnsi"/>
          <w:b/>
          <w:noProof/>
          <w:sz w:val="24"/>
          <w:szCs w:val="24"/>
          <w:lang w:val="en-US"/>
        </w:rPr>
        <w:t>Legal</w:t>
      </w:r>
      <w:r w:rsidRPr="002C6164">
        <w:rPr>
          <w:rFonts w:cstheme="minorHAnsi"/>
          <w:b/>
          <w:noProof/>
          <w:sz w:val="24"/>
          <w:szCs w:val="24"/>
          <w:lang w:val="en-US"/>
        </w:rPr>
        <w:t xml:space="preserve"> Requirements</w:t>
      </w:r>
    </w:p>
    <w:p w14:paraId="74EB293C" w14:textId="77777777" w:rsidR="002C6164" w:rsidRPr="009C53B8" w:rsidRDefault="002C6164" w:rsidP="002C6164">
      <w:pPr>
        <w:widowControl w:val="0"/>
        <w:spacing w:after="0"/>
        <w:ind w:left="-284"/>
        <w:rPr>
          <w:rFonts w:cstheme="minorHAnsi"/>
          <w:b/>
          <w:noProof/>
          <w:sz w:val="16"/>
          <w:szCs w:val="16"/>
          <w:lang w:val="en-US"/>
        </w:rPr>
      </w:pPr>
    </w:p>
    <w:tbl>
      <w:tblPr>
        <w:tblStyle w:val="TableGrid"/>
        <w:tblW w:w="9493" w:type="dxa"/>
        <w:tblInd w:w="-284" w:type="dxa"/>
        <w:tblLook w:val="04A0" w:firstRow="1" w:lastRow="0" w:firstColumn="1" w:lastColumn="0" w:noHBand="0" w:noVBand="1"/>
      </w:tblPr>
      <w:tblGrid>
        <w:gridCol w:w="2406"/>
        <w:gridCol w:w="7087"/>
      </w:tblGrid>
      <w:tr w:rsidR="002C6164" w14:paraId="4C4FF388" w14:textId="77777777" w:rsidTr="00533BA4">
        <w:tc>
          <w:tcPr>
            <w:tcW w:w="2406" w:type="dxa"/>
          </w:tcPr>
          <w:p w14:paraId="74BFC457" w14:textId="4FAF8C37" w:rsidR="002C6164" w:rsidRDefault="002C6164" w:rsidP="002C6164">
            <w:pPr>
              <w:widowControl w:val="0"/>
              <w:rPr>
                <w:rFonts w:cstheme="minorHAnsi"/>
                <w:b/>
                <w:noProof/>
                <w:sz w:val="24"/>
                <w:szCs w:val="24"/>
                <w:lang w:val="en-US"/>
              </w:rPr>
            </w:pPr>
            <w:r>
              <w:rPr>
                <w:rFonts w:cstheme="minorHAnsi"/>
                <w:b/>
                <w:noProof/>
                <w:sz w:val="24"/>
                <w:szCs w:val="24"/>
                <w:lang w:val="en-US"/>
              </w:rPr>
              <w:t>Country</w:t>
            </w:r>
          </w:p>
        </w:tc>
        <w:tc>
          <w:tcPr>
            <w:tcW w:w="7087" w:type="dxa"/>
          </w:tcPr>
          <w:p w14:paraId="7F8D14AF" w14:textId="384868A8" w:rsidR="002C6164" w:rsidRDefault="002C6164" w:rsidP="002C6164">
            <w:pPr>
              <w:widowControl w:val="0"/>
              <w:rPr>
                <w:rFonts w:cstheme="minorHAnsi"/>
                <w:b/>
                <w:noProof/>
                <w:sz w:val="24"/>
                <w:szCs w:val="24"/>
                <w:lang w:val="en-US"/>
              </w:rPr>
            </w:pPr>
            <w:r>
              <w:rPr>
                <w:rFonts w:cstheme="minorHAnsi"/>
                <w:b/>
                <w:noProof/>
                <w:sz w:val="24"/>
                <w:szCs w:val="24"/>
                <w:lang w:val="en-US"/>
              </w:rPr>
              <w:t>Requirements</w:t>
            </w:r>
          </w:p>
        </w:tc>
      </w:tr>
      <w:tr w:rsidR="002C6164" w14:paraId="53448B36" w14:textId="77777777" w:rsidTr="00533BA4">
        <w:tc>
          <w:tcPr>
            <w:tcW w:w="2406" w:type="dxa"/>
          </w:tcPr>
          <w:p w14:paraId="323E7CDA" w14:textId="591A5E11" w:rsidR="002C6164" w:rsidRPr="002C6164" w:rsidRDefault="002C6164" w:rsidP="002C6164">
            <w:pPr>
              <w:widowControl w:val="0"/>
              <w:rPr>
                <w:rFonts w:cstheme="minorHAnsi"/>
                <w:bCs/>
                <w:noProof/>
                <w:sz w:val="24"/>
                <w:szCs w:val="24"/>
                <w:lang w:val="en-US"/>
              </w:rPr>
            </w:pPr>
            <w:r w:rsidRPr="002C6164">
              <w:rPr>
                <w:rFonts w:cstheme="minorHAnsi"/>
                <w:bCs/>
                <w:noProof/>
                <w:sz w:val="24"/>
                <w:szCs w:val="24"/>
                <w:lang w:val="en-US"/>
              </w:rPr>
              <w:t>South Africa:</w:t>
            </w:r>
          </w:p>
        </w:tc>
        <w:tc>
          <w:tcPr>
            <w:tcW w:w="7087" w:type="dxa"/>
          </w:tcPr>
          <w:p w14:paraId="63979681" w14:textId="77777777" w:rsidR="002C6164" w:rsidRPr="002C6164" w:rsidRDefault="002C6164" w:rsidP="002C6164">
            <w:pPr>
              <w:rPr>
                <w:rFonts w:cstheme="minorHAnsi"/>
              </w:rPr>
            </w:pPr>
            <w:r w:rsidRPr="002C6164">
              <w:rPr>
                <w:rFonts w:cstheme="minorHAnsi"/>
                <w:b/>
                <w:bCs/>
              </w:rPr>
              <w:t>Registration Requirements:</w:t>
            </w:r>
            <w:r w:rsidRPr="002C6164">
              <w:rPr>
                <w:rFonts w:cstheme="minorHAnsi"/>
              </w:rPr>
              <w:t xml:space="preserve"> Fertilizer, Farm Feeds, Agricultural Remedies and Stock Remedies Act, 1947 (Act 36 of 1947).</w:t>
            </w:r>
          </w:p>
          <w:p w14:paraId="4975B505" w14:textId="77777777" w:rsidR="002C6164" w:rsidRPr="002C6164" w:rsidRDefault="002C6164" w:rsidP="002C6164">
            <w:pPr>
              <w:widowControl w:val="0"/>
              <w:rPr>
                <w:rFonts w:cstheme="minorHAnsi"/>
              </w:rPr>
            </w:pPr>
            <w:r w:rsidRPr="002C6164">
              <w:rPr>
                <w:rFonts w:cstheme="minorHAnsi"/>
                <w:b/>
                <w:noProof/>
                <w:lang w:val="en-US"/>
              </w:rPr>
              <w:t xml:space="preserve">Pesticide Handling, Storage and Disposal Safety: </w:t>
            </w:r>
            <w:r w:rsidRPr="002C6164">
              <w:rPr>
                <w:rFonts w:cstheme="minorHAnsi"/>
              </w:rPr>
              <w:t>SANS10206: 2020.</w:t>
            </w:r>
          </w:p>
          <w:p w14:paraId="43AE58B5" w14:textId="77777777" w:rsidR="002C6164" w:rsidRPr="002C6164" w:rsidRDefault="002C6164" w:rsidP="002C6164">
            <w:pPr>
              <w:widowControl w:val="0"/>
              <w:rPr>
                <w:rFonts w:cstheme="minorHAnsi"/>
              </w:rPr>
            </w:pPr>
            <w:r w:rsidRPr="002C6164">
              <w:rPr>
                <w:rFonts w:cstheme="minorHAnsi"/>
                <w:b/>
              </w:rPr>
              <w:t xml:space="preserve">Safety Data Sheet and Occupational Exposure Limit Requirements: </w:t>
            </w:r>
            <w:r w:rsidRPr="002C6164">
              <w:rPr>
                <w:rFonts w:cstheme="minorHAnsi"/>
              </w:rPr>
              <w:t>Regulations for Hazardous Chemical Agents – 2021 – SA Occupational Health and Safety Act. SANS11014:2010.</w:t>
            </w:r>
          </w:p>
          <w:p w14:paraId="128DF412" w14:textId="77777777" w:rsidR="002C6164" w:rsidRPr="002C6164" w:rsidRDefault="002C6164" w:rsidP="002C6164">
            <w:pPr>
              <w:widowControl w:val="0"/>
              <w:rPr>
                <w:rFonts w:cstheme="minorHAnsi"/>
                <w:shd w:val="clear" w:color="auto" w:fill="FFFFFF"/>
              </w:rPr>
            </w:pPr>
            <w:r w:rsidRPr="002C6164">
              <w:rPr>
                <w:rFonts w:cstheme="minorHAnsi"/>
                <w:b/>
              </w:rPr>
              <w:t xml:space="preserve">Control of and handling of poisonous/hazardous and non-poisonous/non-hazardous substances/chemicals in workplaces: </w:t>
            </w:r>
            <w:r w:rsidRPr="002C6164">
              <w:rPr>
                <w:rStyle w:val="Strong"/>
                <w:rFonts w:cstheme="minorHAnsi"/>
                <w:shd w:val="clear" w:color="auto" w:fill="FFFFFF"/>
              </w:rPr>
              <w:t>Hazardous Substances Act</w:t>
            </w:r>
            <w:r w:rsidRPr="002C6164">
              <w:rPr>
                <w:rFonts w:cstheme="minorHAnsi"/>
                <w:b/>
                <w:bCs/>
                <w:shd w:val="clear" w:color="auto" w:fill="FFFFFF"/>
              </w:rPr>
              <w:t xml:space="preserve">, </w:t>
            </w:r>
            <w:r w:rsidRPr="002C6164">
              <w:rPr>
                <w:rFonts w:cstheme="minorHAnsi"/>
                <w:shd w:val="clear" w:color="auto" w:fill="FFFFFF"/>
              </w:rPr>
              <w:t xml:space="preserve">1973 (Act No.15 of 1973). </w:t>
            </w:r>
            <w:r w:rsidRPr="002C6164">
              <w:rPr>
                <w:rFonts w:cstheme="minorHAnsi"/>
              </w:rPr>
              <w:t>Occupational Health and Safety Act No. 85 of 1993.</w:t>
            </w:r>
          </w:p>
          <w:p w14:paraId="05EA3BB7" w14:textId="77777777" w:rsidR="002C6164" w:rsidRPr="002E3D62" w:rsidRDefault="002C6164" w:rsidP="002C6164">
            <w:pPr>
              <w:widowControl w:val="0"/>
              <w:rPr>
                <w:rFonts w:cstheme="minorHAnsi"/>
                <w:b/>
                <w:noProof/>
                <w:sz w:val="16"/>
                <w:szCs w:val="16"/>
                <w:lang w:val="en-US"/>
              </w:rPr>
            </w:pPr>
          </w:p>
        </w:tc>
      </w:tr>
    </w:tbl>
    <w:p w14:paraId="4C2C5AA8" w14:textId="77777777" w:rsidR="00C73008" w:rsidRPr="002E3D62" w:rsidRDefault="00C73008" w:rsidP="00CD2D15">
      <w:pPr>
        <w:rPr>
          <w:rFonts w:cstheme="minorHAnsi"/>
        </w:rPr>
      </w:pPr>
    </w:p>
    <w:tbl>
      <w:tblPr>
        <w:tblStyle w:val="TableGrid"/>
        <w:tblW w:w="9498" w:type="dxa"/>
        <w:tblInd w:w="-289" w:type="dxa"/>
        <w:tblLook w:val="04A0" w:firstRow="1" w:lastRow="0" w:firstColumn="1" w:lastColumn="0" w:noHBand="0" w:noVBand="1"/>
      </w:tblPr>
      <w:tblGrid>
        <w:gridCol w:w="9498"/>
      </w:tblGrid>
      <w:tr w:rsidR="00133112" w14:paraId="2A285CBB" w14:textId="77777777" w:rsidTr="00533BA4">
        <w:tc>
          <w:tcPr>
            <w:tcW w:w="9498" w:type="dxa"/>
            <w:shd w:val="clear" w:color="auto" w:fill="009900"/>
          </w:tcPr>
          <w:p w14:paraId="113B473B" w14:textId="77777777" w:rsidR="00133112" w:rsidRPr="006C076D" w:rsidRDefault="00133112" w:rsidP="006C076D">
            <w:pPr>
              <w:pStyle w:val="ListParagraph"/>
              <w:numPr>
                <w:ilvl w:val="0"/>
                <w:numId w:val="1"/>
              </w:numPr>
              <w:jc w:val="center"/>
              <w:rPr>
                <w:b/>
                <w:sz w:val="24"/>
                <w:szCs w:val="24"/>
              </w:rPr>
            </w:pPr>
            <w:r w:rsidRPr="006C076D">
              <w:rPr>
                <w:b/>
                <w:sz w:val="24"/>
                <w:szCs w:val="24"/>
              </w:rPr>
              <w:t>Other information</w:t>
            </w:r>
          </w:p>
        </w:tc>
      </w:tr>
    </w:tbl>
    <w:p w14:paraId="7E490DDC" w14:textId="77777777" w:rsidR="00ED54AC" w:rsidRDefault="00ED54AC"/>
    <w:tbl>
      <w:tblPr>
        <w:tblStyle w:val="TableGrid"/>
        <w:tblW w:w="9356" w:type="dxa"/>
        <w:tblInd w:w="-147" w:type="dxa"/>
        <w:tblLook w:val="04A0" w:firstRow="1" w:lastRow="0" w:firstColumn="1" w:lastColumn="0" w:noHBand="0" w:noVBand="1"/>
      </w:tblPr>
      <w:tblGrid>
        <w:gridCol w:w="2907"/>
        <w:gridCol w:w="6449"/>
      </w:tblGrid>
      <w:tr w:rsidR="00133112" w14:paraId="1340739B" w14:textId="77777777" w:rsidTr="00533BA4">
        <w:tc>
          <w:tcPr>
            <w:tcW w:w="2907" w:type="dxa"/>
          </w:tcPr>
          <w:p w14:paraId="697A318C" w14:textId="759EC3AF" w:rsidR="00133112" w:rsidRDefault="00133112" w:rsidP="00CD2D15">
            <w:pPr>
              <w:rPr>
                <w:sz w:val="24"/>
                <w:szCs w:val="24"/>
              </w:rPr>
            </w:pPr>
            <w:r>
              <w:rPr>
                <w:sz w:val="24"/>
                <w:szCs w:val="24"/>
              </w:rPr>
              <w:t>Date of issue</w:t>
            </w:r>
            <w:r w:rsidR="00ED54AC">
              <w:rPr>
                <w:sz w:val="24"/>
                <w:szCs w:val="24"/>
              </w:rPr>
              <w:t>:</w:t>
            </w:r>
          </w:p>
        </w:tc>
        <w:tc>
          <w:tcPr>
            <w:tcW w:w="6449" w:type="dxa"/>
          </w:tcPr>
          <w:p w14:paraId="0FCBA9DE" w14:textId="7432FBFF" w:rsidR="00133112" w:rsidRDefault="009C53B8" w:rsidP="00CD2D15">
            <w:pPr>
              <w:rPr>
                <w:sz w:val="24"/>
                <w:szCs w:val="24"/>
              </w:rPr>
            </w:pPr>
            <w:r>
              <w:rPr>
                <w:sz w:val="24"/>
                <w:szCs w:val="24"/>
              </w:rPr>
              <w:t>2</w:t>
            </w:r>
            <w:r w:rsidR="007C72F7">
              <w:rPr>
                <w:sz w:val="24"/>
                <w:szCs w:val="24"/>
              </w:rPr>
              <w:t xml:space="preserve"> August 202</w:t>
            </w:r>
            <w:r>
              <w:rPr>
                <w:sz w:val="24"/>
                <w:szCs w:val="24"/>
              </w:rPr>
              <w:t>3</w:t>
            </w:r>
          </w:p>
        </w:tc>
      </w:tr>
      <w:tr w:rsidR="00133112" w14:paraId="1DFE0A0F" w14:textId="77777777" w:rsidTr="00533BA4">
        <w:tc>
          <w:tcPr>
            <w:tcW w:w="2907" w:type="dxa"/>
          </w:tcPr>
          <w:p w14:paraId="2A9FBF80" w14:textId="66C5F919" w:rsidR="00133112" w:rsidRDefault="00133112" w:rsidP="00CD2D15">
            <w:pPr>
              <w:rPr>
                <w:sz w:val="24"/>
                <w:szCs w:val="24"/>
              </w:rPr>
            </w:pPr>
            <w:r>
              <w:rPr>
                <w:sz w:val="24"/>
                <w:szCs w:val="24"/>
              </w:rPr>
              <w:t>Date of previous issue</w:t>
            </w:r>
            <w:r w:rsidR="00ED54AC">
              <w:rPr>
                <w:sz w:val="24"/>
                <w:szCs w:val="24"/>
              </w:rPr>
              <w:t>:</w:t>
            </w:r>
          </w:p>
        </w:tc>
        <w:tc>
          <w:tcPr>
            <w:tcW w:w="6449" w:type="dxa"/>
          </w:tcPr>
          <w:p w14:paraId="4D826233" w14:textId="302B7BFB" w:rsidR="00133112" w:rsidRDefault="007C72F7" w:rsidP="00CD2D15">
            <w:pPr>
              <w:rPr>
                <w:sz w:val="24"/>
                <w:szCs w:val="24"/>
              </w:rPr>
            </w:pPr>
            <w:r>
              <w:rPr>
                <w:sz w:val="24"/>
                <w:szCs w:val="24"/>
              </w:rPr>
              <w:t>June 2017</w:t>
            </w:r>
          </w:p>
        </w:tc>
      </w:tr>
      <w:tr w:rsidR="00133112" w14:paraId="76B74EB4" w14:textId="77777777" w:rsidTr="00533BA4">
        <w:tc>
          <w:tcPr>
            <w:tcW w:w="2907" w:type="dxa"/>
          </w:tcPr>
          <w:p w14:paraId="35D49886" w14:textId="53F21CE8" w:rsidR="00133112" w:rsidRDefault="00133112" w:rsidP="00CD2D15">
            <w:pPr>
              <w:rPr>
                <w:sz w:val="24"/>
                <w:szCs w:val="24"/>
              </w:rPr>
            </w:pPr>
            <w:r>
              <w:rPr>
                <w:sz w:val="24"/>
                <w:szCs w:val="24"/>
              </w:rPr>
              <w:t>Version</w:t>
            </w:r>
            <w:r w:rsidR="00ED54AC">
              <w:rPr>
                <w:sz w:val="24"/>
                <w:szCs w:val="24"/>
              </w:rPr>
              <w:t>:</w:t>
            </w:r>
          </w:p>
        </w:tc>
        <w:tc>
          <w:tcPr>
            <w:tcW w:w="6449" w:type="dxa"/>
          </w:tcPr>
          <w:p w14:paraId="37EC1390" w14:textId="553223F8" w:rsidR="00133112" w:rsidRDefault="007C72F7" w:rsidP="00CD2D15">
            <w:pPr>
              <w:rPr>
                <w:sz w:val="24"/>
                <w:szCs w:val="24"/>
              </w:rPr>
            </w:pPr>
            <w:r>
              <w:rPr>
                <w:sz w:val="24"/>
                <w:szCs w:val="24"/>
              </w:rPr>
              <w:t>2</w:t>
            </w:r>
          </w:p>
        </w:tc>
      </w:tr>
      <w:tr w:rsidR="00133112" w14:paraId="49CA6C00" w14:textId="77777777" w:rsidTr="00533BA4">
        <w:tc>
          <w:tcPr>
            <w:tcW w:w="2907" w:type="dxa"/>
          </w:tcPr>
          <w:p w14:paraId="715355F6" w14:textId="0A4BCE8B" w:rsidR="00133112" w:rsidRDefault="00133112" w:rsidP="00CD2D15">
            <w:pPr>
              <w:rPr>
                <w:sz w:val="24"/>
                <w:szCs w:val="24"/>
              </w:rPr>
            </w:pPr>
            <w:r>
              <w:rPr>
                <w:sz w:val="24"/>
                <w:szCs w:val="24"/>
              </w:rPr>
              <w:t>Prepared by</w:t>
            </w:r>
            <w:r w:rsidR="00ED54AC">
              <w:rPr>
                <w:sz w:val="24"/>
                <w:szCs w:val="24"/>
              </w:rPr>
              <w:t>:</w:t>
            </w:r>
          </w:p>
        </w:tc>
        <w:tc>
          <w:tcPr>
            <w:tcW w:w="6449" w:type="dxa"/>
          </w:tcPr>
          <w:p w14:paraId="2515A0E6" w14:textId="4CF777D8" w:rsidR="00133112" w:rsidRDefault="007C72F7" w:rsidP="00CD2D15">
            <w:pPr>
              <w:rPr>
                <w:sz w:val="24"/>
                <w:szCs w:val="24"/>
              </w:rPr>
            </w:pPr>
            <w:r>
              <w:rPr>
                <w:sz w:val="24"/>
                <w:szCs w:val="24"/>
              </w:rPr>
              <w:t>Hygrotech Sustainable Solutions</w:t>
            </w:r>
          </w:p>
        </w:tc>
      </w:tr>
    </w:tbl>
    <w:p w14:paraId="759E0AAC" w14:textId="77777777" w:rsidR="00133112" w:rsidRPr="00453171" w:rsidRDefault="00133112" w:rsidP="00CD2D15">
      <w:pPr>
        <w:rPr>
          <w:sz w:val="16"/>
          <w:szCs w:val="16"/>
        </w:rPr>
      </w:pPr>
    </w:p>
    <w:p w14:paraId="4B0C5E0C" w14:textId="77777777" w:rsidR="00133112" w:rsidRPr="00133112" w:rsidRDefault="00133112" w:rsidP="00CD2D15">
      <w:pPr>
        <w:rPr>
          <w:b/>
          <w:i/>
          <w:sz w:val="24"/>
          <w:szCs w:val="24"/>
        </w:rPr>
      </w:pPr>
      <w:r w:rsidRPr="00133112">
        <w:rPr>
          <w:b/>
          <w:i/>
          <w:sz w:val="24"/>
          <w:szCs w:val="24"/>
        </w:rPr>
        <w:t>Notice to the reader</w:t>
      </w:r>
    </w:p>
    <w:p w14:paraId="3DD6C8FF" w14:textId="77777777" w:rsidR="00FE1494" w:rsidRDefault="007C72F7" w:rsidP="007C72F7">
      <w:pPr>
        <w:jc w:val="both"/>
        <w:rPr>
          <w:i/>
          <w:sz w:val="24"/>
          <w:szCs w:val="24"/>
        </w:rPr>
      </w:pPr>
      <w:r>
        <w:rPr>
          <w:i/>
          <w:sz w:val="24"/>
          <w:szCs w:val="24"/>
        </w:rPr>
        <w:t>The information supplied in this Safety Data Sheet is correct t</w:t>
      </w:r>
      <w:r w:rsidR="00133112" w:rsidRPr="00133112">
        <w:rPr>
          <w:i/>
          <w:sz w:val="24"/>
          <w:szCs w:val="24"/>
        </w:rPr>
        <w:t>o the best of our knowledge</w:t>
      </w:r>
      <w:r>
        <w:rPr>
          <w:i/>
          <w:sz w:val="24"/>
          <w:szCs w:val="24"/>
        </w:rPr>
        <w:t xml:space="preserve"> and belief at the time and date of its publication.</w:t>
      </w:r>
      <w:r w:rsidR="00133112" w:rsidRPr="00133112">
        <w:rPr>
          <w:i/>
          <w:sz w:val="24"/>
          <w:szCs w:val="24"/>
        </w:rPr>
        <w:t xml:space="preserve"> </w:t>
      </w:r>
      <w:r>
        <w:rPr>
          <w:i/>
          <w:sz w:val="24"/>
          <w:szCs w:val="24"/>
        </w:rPr>
        <w:t>Al reasonable effort was done to ensure that the data used is current and reliable.</w:t>
      </w:r>
      <w:r w:rsidR="00FE1494">
        <w:rPr>
          <w:i/>
          <w:sz w:val="24"/>
          <w:szCs w:val="24"/>
        </w:rPr>
        <w:t xml:space="preserve"> N</w:t>
      </w:r>
      <w:r w:rsidR="00133112" w:rsidRPr="00133112">
        <w:rPr>
          <w:i/>
          <w:sz w:val="24"/>
          <w:szCs w:val="24"/>
        </w:rPr>
        <w:t xml:space="preserve">either the </w:t>
      </w:r>
      <w:r w:rsidR="003B078F" w:rsidRPr="00133112">
        <w:rPr>
          <w:i/>
          <w:sz w:val="24"/>
          <w:szCs w:val="24"/>
        </w:rPr>
        <w:t>above-named</w:t>
      </w:r>
      <w:r w:rsidR="00133112" w:rsidRPr="00133112">
        <w:rPr>
          <w:i/>
          <w:sz w:val="24"/>
          <w:szCs w:val="24"/>
        </w:rPr>
        <w:t xml:space="preserve"> supplier nor any of its subsidiaries assume any liability whatsoever for the accuracy or completeness of the information contained herein. </w:t>
      </w:r>
    </w:p>
    <w:p w14:paraId="3480CC0D" w14:textId="60E3898E" w:rsidR="00133112" w:rsidRDefault="00FE1494" w:rsidP="007C72F7">
      <w:pPr>
        <w:jc w:val="both"/>
        <w:rPr>
          <w:i/>
          <w:sz w:val="24"/>
          <w:szCs w:val="24"/>
        </w:rPr>
      </w:pPr>
      <w:r>
        <w:rPr>
          <w:i/>
          <w:sz w:val="24"/>
          <w:szCs w:val="24"/>
        </w:rPr>
        <w:t xml:space="preserve">The information is supplied has been developed only as guidance for the safe handling, use, processing, storage, transportation, and disposal of the product and is not considered a warranty or quality specification.  </w:t>
      </w:r>
      <w:r w:rsidR="00133112" w:rsidRPr="00133112">
        <w:rPr>
          <w:i/>
          <w:sz w:val="24"/>
          <w:szCs w:val="24"/>
        </w:rPr>
        <w:t>Final determination of suitability of any material is the sole responsibility of the user. All materials may present unknown hazards and should be used with caution. Although certain hazards are described herein, we cannot guarantee that these are the only hazards that exist</w:t>
      </w:r>
      <w:r w:rsidR="007C72F7">
        <w:rPr>
          <w:i/>
          <w:sz w:val="24"/>
          <w:szCs w:val="24"/>
        </w:rPr>
        <w:t>.</w:t>
      </w:r>
    </w:p>
    <w:p w14:paraId="14210141" w14:textId="5139C6F8" w:rsidR="00923DCC" w:rsidRDefault="00923DCC" w:rsidP="007C72F7">
      <w:pPr>
        <w:jc w:val="both"/>
        <w:rPr>
          <w:i/>
          <w:sz w:val="24"/>
          <w:szCs w:val="24"/>
        </w:rPr>
      </w:pPr>
    </w:p>
    <w:p w14:paraId="30930651" w14:textId="5251D2F7" w:rsidR="00923DCC" w:rsidRPr="00923DCC" w:rsidRDefault="00923DCC" w:rsidP="00923DCC">
      <w:pPr>
        <w:jc w:val="center"/>
        <w:rPr>
          <w:b/>
          <w:bCs/>
          <w:iCs/>
          <w:sz w:val="28"/>
          <w:szCs w:val="28"/>
        </w:rPr>
      </w:pPr>
      <w:r w:rsidRPr="00923DCC">
        <w:rPr>
          <w:b/>
          <w:bCs/>
          <w:iCs/>
          <w:sz w:val="28"/>
          <w:szCs w:val="28"/>
        </w:rPr>
        <w:t>END OF SAFETY DATA SHEET</w:t>
      </w:r>
    </w:p>
    <w:p w14:paraId="7EFD02B8" w14:textId="6CDE49FB" w:rsidR="007C72F7" w:rsidRPr="00133112" w:rsidRDefault="00514842" w:rsidP="007C72F7">
      <w:pPr>
        <w:jc w:val="both"/>
        <w:rPr>
          <w:i/>
          <w:sz w:val="24"/>
          <w:szCs w:val="24"/>
        </w:rPr>
      </w:pPr>
      <w:r>
        <w:rPr>
          <w:i/>
          <w:sz w:val="24"/>
          <w:szCs w:val="24"/>
        </w:rPr>
        <w:t>Updated and revised: October 2025</w:t>
      </w:r>
    </w:p>
    <w:sectPr w:rsidR="007C72F7" w:rsidRPr="0013311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A8FE" w14:textId="77777777" w:rsidR="00EA144F" w:rsidRDefault="00EA144F" w:rsidP="00943E15">
      <w:pPr>
        <w:spacing w:after="0" w:line="240" w:lineRule="auto"/>
      </w:pPr>
      <w:r>
        <w:separator/>
      </w:r>
    </w:p>
  </w:endnote>
  <w:endnote w:type="continuationSeparator" w:id="0">
    <w:p w14:paraId="31440282" w14:textId="77777777" w:rsidR="00EA144F" w:rsidRDefault="00EA144F" w:rsidP="0094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003C" w14:textId="77777777" w:rsidR="00F84A4B" w:rsidRDefault="00000000" w:rsidP="00F84A4B">
    <w:pPr>
      <w:pStyle w:val="Footer"/>
      <w:pBdr>
        <w:top w:val="single" w:sz="4" w:space="1" w:color="D9D9D9" w:themeColor="background1" w:themeShade="D9"/>
      </w:pBdr>
      <w:jc w:val="right"/>
      <w:rPr>
        <w:color w:val="808080" w:themeColor="background1" w:themeShade="80"/>
        <w:spacing w:val="60"/>
      </w:rPr>
    </w:pPr>
    <w:sdt>
      <w:sdtPr>
        <w:id w:val="-1769619002"/>
        <w:docPartObj>
          <w:docPartGallery w:val="Page Numbers (Bottom of Page)"/>
          <w:docPartUnique/>
        </w:docPartObj>
      </w:sdtPr>
      <w:sdtEndPr>
        <w:rPr>
          <w:color w:val="808080" w:themeColor="background1" w:themeShade="80"/>
          <w:spacing w:val="60"/>
        </w:rPr>
      </w:sdtEndPr>
      <w:sdtContent>
        <w:r w:rsidR="00943E15">
          <w:fldChar w:fldCharType="begin"/>
        </w:r>
        <w:r w:rsidR="00943E15">
          <w:instrText xml:space="preserve"> PAGE   \* MERGEFORMAT </w:instrText>
        </w:r>
        <w:r w:rsidR="00943E15">
          <w:fldChar w:fldCharType="separate"/>
        </w:r>
        <w:r w:rsidR="00D60706">
          <w:rPr>
            <w:noProof/>
          </w:rPr>
          <w:t>5</w:t>
        </w:r>
        <w:r w:rsidR="00943E15">
          <w:rPr>
            <w:noProof/>
          </w:rPr>
          <w:fldChar w:fldCharType="end"/>
        </w:r>
        <w:r w:rsidR="00943E15">
          <w:t xml:space="preserve"> | </w:t>
        </w:r>
        <w:r w:rsidR="00943E15">
          <w:rPr>
            <w:color w:val="808080" w:themeColor="background1" w:themeShade="80"/>
            <w:spacing w:val="60"/>
          </w:rPr>
          <w:t>Page</w:t>
        </w:r>
      </w:sdtContent>
    </w:sdt>
  </w:p>
  <w:p w14:paraId="7BDFB251" w14:textId="39FD8A9E" w:rsidR="00F84A4B" w:rsidRDefault="00F84A4B" w:rsidP="00F95424">
    <w:pPr>
      <w:pStyle w:val="Footer"/>
      <w:pBdr>
        <w:top w:val="single" w:sz="4" w:space="1" w:color="D9D9D9" w:themeColor="background1" w:themeShade="D9"/>
      </w:pBdr>
      <w:jc w:val="right"/>
    </w:pPr>
    <w:r>
      <w:t xml:space="preserve">SDS </w:t>
    </w:r>
    <w:r w:rsidR="003B078F">
      <w:t>Hygr</w:t>
    </w:r>
    <w:r w:rsidR="00EB6C29">
      <w:t>oponic</w:t>
    </w:r>
  </w:p>
  <w:p w14:paraId="4FC8DA4B" w14:textId="77777777" w:rsidR="00F84A4B" w:rsidRDefault="00F84A4B" w:rsidP="00F84A4B">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646B" w14:textId="77777777" w:rsidR="00EA144F" w:rsidRDefault="00EA144F" w:rsidP="00943E15">
      <w:pPr>
        <w:spacing w:after="0" w:line="240" w:lineRule="auto"/>
      </w:pPr>
      <w:r>
        <w:separator/>
      </w:r>
    </w:p>
  </w:footnote>
  <w:footnote w:type="continuationSeparator" w:id="0">
    <w:p w14:paraId="0A80C56D" w14:textId="77777777" w:rsidR="00EA144F" w:rsidRDefault="00EA144F" w:rsidP="00943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B08FB"/>
    <w:multiLevelType w:val="hybridMultilevel"/>
    <w:tmpl w:val="6AA48664"/>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2003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AF"/>
    <w:rsid w:val="00007916"/>
    <w:rsid w:val="00012A91"/>
    <w:rsid w:val="0001492B"/>
    <w:rsid w:val="00031E70"/>
    <w:rsid w:val="00040BCF"/>
    <w:rsid w:val="00052787"/>
    <w:rsid w:val="00057164"/>
    <w:rsid w:val="00076222"/>
    <w:rsid w:val="000A7F5B"/>
    <w:rsid w:val="000B603C"/>
    <w:rsid w:val="000B7837"/>
    <w:rsid w:val="000C3F4F"/>
    <w:rsid w:val="000D05F9"/>
    <w:rsid w:val="000D495B"/>
    <w:rsid w:val="000D5962"/>
    <w:rsid w:val="000E070A"/>
    <w:rsid w:val="00107AD5"/>
    <w:rsid w:val="001106DB"/>
    <w:rsid w:val="00114562"/>
    <w:rsid w:val="00114F83"/>
    <w:rsid w:val="00121E38"/>
    <w:rsid w:val="00132B53"/>
    <w:rsid w:val="00133112"/>
    <w:rsid w:val="00161FCA"/>
    <w:rsid w:val="00172D02"/>
    <w:rsid w:val="00187C3C"/>
    <w:rsid w:val="001B089A"/>
    <w:rsid w:val="001F224F"/>
    <w:rsid w:val="00226CF6"/>
    <w:rsid w:val="00234763"/>
    <w:rsid w:val="002349D3"/>
    <w:rsid w:val="002548BB"/>
    <w:rsid w:val="00263E25"/>
    <w:rsid w:val="00274203"/>
    <w:rsid w:val="00276FC6"/>
    <w:rsid w:val="00287EB1"/>
    <w:rsid w:val="002914B4"/>
    <w:rsid w:val="002B6FF6"/>
    <w:rsid w:val="002C4961"/>
    <w:rsid w:val="002C6164"/>
    <w:rsid w:val="002C7A92"/>
    <w:rsid w:val="002D34E4"/>
    <w:rsid w:val="002D5724"/>
    <w:rsid w:val="002D6A8D"/>
    <w:rsid w:val="002E3D62"/>
    <w:rsid w:val="002E51E0"/>
    <w:rsid w:val="0035334E"/>
    <w:rsid w:val="00353E66"/>
    <w:rsid w:val="003613A2"/>
    <w:rsid w:val="00367BFF"/>
    <w:rsid w:val="003907DD"/>
    <w:rsid w:val="003B078F"/>
    <w:rsid w:val="003C3A20"/>
    <w:rsid w:val="003E3B1C"/>
    <w:rsid w:val="004064AF"/>
    <w:rsid w:val="00436A76"/>
    <w:rsid w:val="00441F0F"/>
    <w:rsid w:val="0044371E"/>
    <w:rsid w:val="004439CD"/>
    <w:rsid w:val="00443F46"/>
    <w:rsid w:val="00453171"/>
    <w:rsid w:val="0045445E"/>
    <w:rsid w:val="00462D04"/>
    <w:rsid w:val="0046757E"/>
    <w:rsid w:val="0047753F"/>
    <w:rsid w:val="004B398C"/>
    <w:rsid w:val="004B7F93"/>
    <w:rsid w:val="004C24E1"/>
    <w:rsid w:val="004C64F0"/>
    <w:rsid w:val="004D6405"/>
    <w:rsid w:val="004E3251"/>
    <w:rsid w:val="004F4E31"/>
    <w:rsid w:val="00506DD5"/>
    <w:rsid w:val="005125C6"/>
    <w:rsid w:val="00514842"/>
    <w:rsid w:val="00533BA4"/>
    <w:rsid w:val="005450CA"/>
    <w:rsid w:val="0055145B"/>
    <w:rsid w:val="00556DB8"/>
    <w:rsid w:val="00593106"/>
    <w:rsid w:val="00593733"/>
    <w:rsid w:val="005A0583"/>
    <w:rsid w:val="005A1619"/>
    <w:rsid w:val="005A54D4"/>
    <w:rsid w:val="005D7579"/>
    <w:rsid w:val="005E437D"/>
    <w:rsid w:val="005F1DAD"/>
    <w:rsid w:val="00613075"/>
    <w:rsid w:val="00666968"/>
    <w:rsid w:val="00681D88"/>
    <w:rsid w:val="006C076D"/>
    <w:rsid w:val="006C2B06"/>
    <w:rsid w:val="006E5257"/>
    <w:rsid w:val="006F3A73"/>
    <w:rsid w:val="00706045"/>
    <w:rsid w:val="007474BD"/>
    <w:rsid w:val="00764779"/>
    <w:rsid w:val="007721C1"/>
    <w:rsid w:val="00790FDE"/>
    <w:rsid w:val="007B0A86"/>
    <w:rsid w:val="007C72F7"/>
    <w:rsid w:val="00803749"/>
    <w:rsid w:val="00812D39"/>
    <w:rsid w:val="008321C0"/>
    <w:rsid w:val="0084615E"/>
    <w:rsid w:val="0085316C"/>
    <w:rsid w:val="00854227"/>
    <w:rsid w:val="00866B1E"/>
    <w:rsid w:val="00866BC3"/>
    <w:rsid w:val="00895F9E"/>
    <w:rsid w:val="008961BE"/>
    <w:rsid w:val="0089701D"/>
    <w:rsid w:val="008E2DFE"/>
    <w:rsid w:val="008F61E2"/>
    <w:rsid w:val="00903FC6"/>
    <w:rsid w:val="00906EFC"/>
    <w:rsid w:val="00911E48"/>
    <w:rsid w:val="00923DCC"/>
    <w:rsid w:val="00943E15"/>
    <w:rsid w:val="00952490"/>
    <w:rsid w:val="009634E5"/>
    <w:rsid w:val="00964837"/>
    <w:rsid w:val="009674D6"/>
    <w:rsid w:val="00980067"/>
    <w:rsid w:val="00982931"/>
    <w:rsid w:val="00993130"/>
    <w:rsid w:val="009A5A3B"/>
    <w:rsid w:val="009C4140"/>
    <w:rsid w:val="009C53B8"/>
    <w:rsid w:val="009E6DA7"/>
    <w:rsid w:val="00A03130"/>
    <w:rsid w:val="00A14129"/>
    <w:rsid w:val="00A44AF3"/>
    <w:rsid w:val="00A46ED8"/>
    <w:rsid w:val="00A616C2"/>
    <w:rsid w:val="00A652C6"/>
    <w:rsid w:val="00A677C5"/>
    <w:rsid w:val="00A87E70"/>
    <w:rsid w:val="00A91501"/>
    <w:rsid w:val="00AF2773"/>
    <w:rsid w:val="00B07C64"/>
    <w:rsid w:val="00B116BA"/>
    <w:rsid w:val="00B17627"/>
    <w:rsid w:val="00B3672F"/>
    <w:rsid w:val="00B578AC"/>
    <w:rsid w:val="00B6297E"/>
    <w:rsid w:val="00B716A3"/>
    <w:rsid w:val="00B829F7"/>
    <w:rsid w:val="00B85934"/>
    <w:rsid w:val="00B870A5"/>
    <w:rsid w:val="00BA1839"/>
    <w:rsid w:val="00BB5243"/>
    <w:rsid w:val="00BB7BB9"/>
    <w:rsid w:val="00BC7C47"/>
    <w:rsid w:val="00BD2B5D"/>
    <w:rsid w:val="00BD5EC8"/>
    <w:rsid w:val="00BD63ED"/>
    <w:rsid w:val="00BF190A"/>
    <w:rsid w:val="00BF597E"/>
    <w:rsid w:val="00C25DE5"/>
    <w:rsid w:val="00C46AF5"/>
    <w:rsid w:val="00C50C0C"/>
    <w:rsid w:val="00C60997"/>
    <w:rsid w:val="00C722D5"/>
    <w:rsid w:val="00C73008"/>
    <w:rsid w:val="00C7341F"/>
    <w:rsid w:val="00C81613"/>
    <w:rsid w:val="00CA1F11"/>
    <w:rsid w:val="00CA63B4"/>
    <w:rsid w:val="00CC70C3"/>
    <w:rsid w:val="00CD2D15"/>
    <w:rsid w:val="00CD3CFE"/>
    <w:rsid w:val="00CE0D16"/>
    <w:rsid w:val="00CE7F3E"/>
    <w:rsid w:val="00CF2026"/>
    <w:rsid w:val="00D16641"/>
    <w:rsid w:val="00D27095"/>
    <w:rsid w:val="00D41F23"/>
    <w:rsid w:val="00D4464A"/>
    <w:rsid w:val="00D5380D"/>
    <w:rsid w:val="00D53F07"/>
    <w:rsid w:val="00D60706"/>
    <w:rsid w:val="00D66111"/>
    <w:rsid w:val="00D81699"/>
    <w:rsid w:val="00D93781"/>
    <w:rsid w:val="00D94C58"/>
    <w:rsid w:val="00D97DC7"/>
    <w:rsid w:val="00DA050C"/>
    <w:rsid w:val="00DA6553"/>
    <w:rsid w:val="00DB0C04"/>
    <w:rsid w:val="00DD7592"/>
    <w:rsid w:val="00DE7087"/>
    <w:rsid w:val="00E41990"/>
    <w:rsid w:val="00E47D0C"/>
    <w:rsid w:val="00E82780"/>
    <w:rsid w:val="00E90004"/>
    <w:rsid w:val="00EA144F"/>
    <w:rsid w:val="00EB6C29"/>
    <w:rsid w:val="00ED0AC0"/>
    <w:rsid w:val="00ED54AC"/>
    <w:rsid w:val="00EF4181"/>
    <w:rsid w:val="00F405F8"/>
    <w:rsid w:val="00F557EF"/>
    <w:rsid w:val="00F76AAA"/>
    <w:rsid w:val="00F84A4B"/>
    <w:rsid w:val="00F90A03"/>
    <w:rsid w:val="00F95424"/>
    <w:rsid w:val="00F97CEC"/>
    <w:rsid w:val="00FA5922"/>
    <w:rsid w:val="00FA7C26"/>
    <w:rsid w:val="00FC2787"/>
    <w:rsid w:val="00FC4199"/>
    <w:rsid w:val="00FE1494"/>
    <w:rsid w:val="00FF15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A1F5"/>
  <w15:docId w15:val="{2AAFF874-3A5E-40D6-9C55-D391174E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914B4"/>
    <w:pPr>
      <w:keepNext/>
      <w:spacing w:after="0" w:line="240" w:lineRule="auto"/>
      <w:ind w:left="720"/>
      <w:outlineLvl w:val="1"/>
    </w:pPr>
    <w:rPr>
      <w:rFonts w:ascii="Times New Roman" w:eastAsia="Times New Roman" w:hAnsi="Times New Roman" w:cs="Times New Roman"/>
      <w:b/>
      <w:i/>
      <w:iCs/>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D15"/>
    <w:pPr>
      <w:ind w:left="720"/>
      <w:contextualSpacing/>
    </w:pPr>
  </w:style>
  <w:style w:type="paragraph" w:styleId="Header">
    <w:name w:val="header"/>
    <w:basedOn w:val="Normal"/>
    <w:link w:val="HeaderChar"/>
    <w:uiPriority w:val="99"/>
    <w:unhideWhenUsed/>
    <w:rsid w:val="00943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E15"/>
  </w:style>
  <w:style w:type="paragraph" w:styleId="Footer">
    <w:name w:val="footer"/>
    <w:basedOn w:val="Normal"/>
    <w:link w:val="FooterChar"/>
    <w:uiPriority w:val="99"/>
    <w:unhideWhenUsed/>
    <w:rsid w:val="00943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E15"/>
  </w:style>
  <w:style w:type="paragraph" w:styleId="BalloonText">
    <w:name w:val="Balloon Text"/>
    <w:basedOn w:val="Normal"/>
    <w:link w:val="BalloonTextChar"/>
    <w:uiPriority w:val="99"/>
    <w:semiHidden/>
    <w:unhideWhenUsed/>
    <w:rsid w:val="00943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15"/>
    <w:rPr>
      <w:rFonts w:ascii="Tahoma" w:hAnsi="Tahoma" w:cs="Tahoma"/>
      <w:sz w:val="16"/>
      <w:szCs w:val="16"/>
    </w:rPr>
  </w:style>
  <w:style w:type="paragraph" w:customStyle="1" w:styleId="Default">
    <w:name w:val="Default"/>
    <w:rsid w:val="008961BE"/>
    <w:pPr>
      <w:autoSpaceDE w:val="0"/>
      <w:autoSpaceDN w:val="0"/>
      <w:adjustRightInd w:val="0"/>
      <w:spacing w:after="0" w:line="240" w:lineRule="auto"/>
    </w:pPr>
    <w:rPr>
      <w:rFonts w:ascii="Tahoma" w:eastAsia="Times New Roman" w:hAnsi="Tahoma" w:cs="Tahoma"/>
      <w:color w:val="000000"/>
      <w:sz w:val="24"/>
      <w:szCs w:val="24"/>
      <w:lang w:eastAsia="en-ZA"/>
    </w:rPr>
  </w:style>
  <w:style w:type="paragraph" w:styleId="BodyTextIndent2">
    <w:name w:val="Body Text Indent 2"/>
    <w:basedOn w:val="Normal"/>
    <w:link w:val="BodyTextIndent2Char"/>
    <w:rsid w:val="008E2DFE"/>
    <w:pPr>
      <w:spacing w:after="0" w:line="240" w:lineRule="auto"/>
      <w:ind w:left="720"/>
    </w:pPr>
    <w:rPr>
      <w:rFonts w:ascii="Arial" w:eastAsia="Times New Roman" w:hAnsi="Arial" w:cs="Arial"/>
      <w:bCs/>
      <w:color w:val="000000"/>
      <w:sz w:val="20"/>
      <w:szCs w:val="20"/>
      <w:lang w:val="en-GB"/>
    </w:rPr>
  </w:style>
  <w:style w:type="character" w:customStyle="1" w:styleId="BodyTextIndent2Char">
    <w:name w:val="Body Text Indent 2 Char"/>
    <w:basedOn w:val="DefaultParagraphFont"/>
    <w:link w:val="BodyTextIndent2"/>
    <w:rsid w:val="008E2DFE"/>
    <w:rPr>
      <w:rFonts w:ascii="Arial" w:eastAsia="Times New Roman" w:hAnsi="Arial" w:cs="Arial"/>
      <w:bCs/>
      <w:color w:val="000000"/>
      <w:sz w:val="20"/>
      <w:szCs w:val="20"/>
      <w:lang w:val="en-GB"/>
    </w:rPr>
  </w:style>
  <w:style w:type="character" w:styleId="Hyperlink">
    <w:name w:val="Hyperlink"/>
    <w:basedOn w:val="DefaultParagraphFont"/>
    <w:uiPriority w:val="99"/>
    <w:semiHidden/>
    <w:unhideWhenUsed/>
    <w:rsid w:val="008E2DFE"/>
    <w:rPr>
      <w:color w:val="0000FF"/>
      <w:u w:val="single"/>
    </w:rPr>
  </w:style>
  <w:style w:type="character" w:customStyle="1" w:styleId="Heading2Char">
    <w:name w:val="Heading 2 Char"/>
    <w:basedOn w:val="DefaultParagraphFont"/>
    <w:link w:val="Heading2"/>
    <w:rsid w:val="002914B4"/>
    <w:rPr>
      <w:rFonts w:ascii="Times New Roman" w:eastAsia="Times New Roman" w:hAnsi="Times New Roman" w:cs="Times New Roman"/>
      <w:b/>
      <w:i/>
      <w:iCs/>
      <w:color w:val="000000"/>
      <w:sz w:val="20"/>
      <w:szCs w:val="20"/>
      <w:lang w:val="en-GB"/>
    </w:rPr>
  </w:style>
  <w:style w:type="paragraph" w:styleId="HTMLPreformatted">
    <w:name w:val="HTML Preformatted"/>
    <w:basedOn w:val="Normal"/>
    <w:link w:val="HTMLPreformattedChar"/>
    <w:semiHidden/>
    <w:rsid w:val="00812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US"/>
    </w:rPr>
  </w:style>
  <w:style w:type="character" w:customStyle="1" w:styleId="HTMLPreformattedChar">
    <w:name w:val="HTML Preformatted Char"/>
    <w:basedOn w:val="DefaultParagraphFont"/>
    <w:link w:val="HTMLPreformatted"/>
    <w:uiPriority w:val="99"/>
    <w:semiHidden/>
    <w:rsid w:val="00812D39"/>
    <w:rPr>
      <w:rFonts w:ascii="Courier New" w:eastAsia="Courier New" w:hAnsi="Courier New" w:cs="Times New Roman"/>
      <w:color w:val="000000"/>
      <w:sz w:val="20"/>
      <w:szCs w:val="20"/>
      <w:lang w:val="en-US"/>
    </w:rPr>
  </w:style>
  <w:style w:type="character" w:styleId="Strong">
    <w:name w:val="Strong"/>
    <w:uiPriority w:val="22"/>
    <w:qFormat/>
    <w:rsid w:val="002C6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E509-4627-4893-B5BB-7A6FF9B8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2933</Words>
  <Characters>17278</Characters>
  <Application>Microsoft Office Word</Application>
  <DocSecurity>0</DocSecurity>
  <Lines>664</Lines>
  <Paragraphs>381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Components with workplace control parameters – National Occupational Exposure Li</vt:lpstr>
      <vt:lpstr>    An occupational exposure limit for acetylsalicylic acid (present in a small quan</vt:lpstr>
    </vt:vector>
  </TitlesOfParts>
  <Company>Microsoft</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San-Mari Louw</dc:creator>
  <cp:lastModifiedBy>Christine Coetzer</cp:lastModifiedBy>
  <cp:revision>4</cp:revision>
  <cp:lastPrinted>2025-10-15T06:03:00Z</cp:lastPrinted>
  <dcterms:created xsi:type="dcterms:W3CDTF">2025-10-11T18:13:00Z</dcterms:created>
  <dcterms:modified xsi:type="dcterms:W3CDTF">2025-10-15T06:04:00Z</dcterms:modified>
</cp:coreProperties>
</file>