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35E2B392"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113E48">
        <w:rPr>
          <w:noProof/>
          <w:sz w:val="24"/>
          <w:szCs w:val="24"/>
          <w:lang w:eastAsia="en-ZA"/>
        </w:rPr>
        <w:t>5</w:t>
      </w:r>
      <w:r w:rsidR="00441F0F">
        <w:rPr>
          <w:noProof/>
          <w:sz w:val="24"/>
          <w:szCs w:val="24"/>
          <w:lang w:eastAsia="en-ZA"/>
        </w:rPr>
        <w:t>-</w:t>
      </w:r>
      <w:r w:rsidR="00113E48">
        <w:rPr>
          <w:noProof/>
          <w:sz w:val="24"/>
          <w:szCs w:val="24"/>
          <w:lang w:eastAsia="en-ZA"/>
        </w:rPr>
        <w:t>12</w:t>
      </w:r>
      <w:r w:rsidR="00A745C9">
        <w:rPr>
          <w:noProof/>
          <w:sz w:val="24"/>
          <w:szCs w:val="24"/>
          <w:lang w:eastAsia="en-ZA"/>
        </w:rPr>
        <w:t>-</w:t>
      </w:r>
      <w:r w:rsidR="00113E48">
        <w:rPr>
          <w:noProof/>
          <w:sz w:val="24"/>
          <w:szCs w:val="24"/>
          <w:lang w:eastAsia="en-ZA"/>
        </w:rPr>
        <w:t>01</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34693712" w14:textId="27F4C3F8"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proofErr w:type="spellStart"/>
      <w:r w:rsidR="00075423">
        <w:rPr>
          <w:sz w:val="24"/>
          <w:szCs w:val="24"/>
        </w:rPr>
        <w:t>Dripfeed</w:t>
      </w:r>
      <w:proofErr w:type="spellEnd"/>
      <w:r w:rsidR="00075423">
        <w:rPr>
          <w:sz w:val="24"/>
          <w:szCs w:val="24"/>
        </w:rPr>
        <w:t>.</w:t>
      </w:r>
    </w:p>
    <w:p w14:paraId="55724CFE" w14:textId="5E346786" w:rsidR="000B603C" w:rsidRPr="00FC79BE" w:rsidRDefault="000A7F5B" w:rsidP="000A7F5B">
      <w:pPr>
        <w:rPr>
          <w:rFonts w:cstheme="minorHAnsi"/>
          <w:sz w:val="24"/>
          <w:szCs w:val="24"/>
        </w:rPr>
      </w:pPr>
      <w:r w:rsidRPr="00C7341F">
        <w:rPr>
          <w:b/>
          <w:sz w:val="24"/>
          <w:szCs w:val="24"/>
        </w:rPr>
        <w:t>Identification:</w:t>
      </w:r>
      <w:r w:rsidR="00A91501">
        <w:rPr>
          <w:sz w:val="24"/>
          <w:szCs w:val="24"/>
        </w:rPr>
        <w:t xml:space="preserve"> </w:t>
      </w:r>
      <w:r w:rsidR="00075423">
        <w:rPr>
          <w:rFonts w:cstheme="minorHAnsi"/>
          <w:sz w:val="24"/>
          <w:szCs w:val="24"/>
        </w:rPr>
        <w:t>Fertilizer – for drip feeding or foliar irrigation.</w:t>
      </w:r>
    </w:p>
    <w:p w14:paraId="1A67756F" w14:textId="4897BEEE" w:rsidR="000A7F5B" w:rsidRPr="00FC79BE" w:rsidRDefault="000A7F5B" w:rsidP="000A7F5B">
      <w:pPr>
        <w:rPr>
          <w:sz w:val="24"/>
          <w:szCs w:val="24"/>
        </w:rPr>
      </w:pPr>
      <w:r w:rsidRPr="00C7341F">
        <w:rPr>
          <w:b/>
          <w:sz w:val="24"/>
          <w:szCs w:val="24"/>
        </w:rPr>
        <w:t>Recommended use:</w:t>
      </w:r>
      <w:r>
        <w:rPr>
          <w:sz w:val="24"/>
          <w:szCs w:val="24"/>
        </w:rPr>
        <w:t xml:space="preserve"> </w:t>
      </w:r>
      <w:r w:rsidR="00FC79BE" w:rsidRPr="00FC79BE">
        <w:rPr>
          <w:sz w:val="24"/>
          <w:szCs w:val="24"/>
        </w:rPr>
        <w:t>Fertilizer</w:t>
      </w:r>
      <w:r w:rsidR="000B603C" w:rsidRPr="00FC79BE">
        <w:rPr>
          <w:sz w:val="24"/>
          <w:szCs w:val="24"/>
        </w:rPr>
        <w:t>, only use as directed</w:t>
      </w:r>
      <w:r w:rsidR="005222C6">
        <w:rPr>
          <w:sz w:val="24"/>
          <w:szCs w:val="24"/>
        </w:rPr>
        <w:t>.</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A555FA3"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r w:rsidR="005222C6">
        <w:rPr>
          <w:sz w:val="24"/>
          <w:szCs w:val="24"/>
        </w:rPr>
        <w:t>.</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3842F2F7" w:rsidR="000A7F5B" w:rsidRDefault="000A7F5B" w:rsidP="000A7F5B">
      <w:pPr>
        <w:rPr>
          <w:sz w:val="24"/>
          <w:szCs w:val="24"/>
        </w:rPr>
      </w:pPr>
      <w:r>
        <w:rPr>
          <w:sz w:val="24"/>
          <w:szCs w:val="24"/>
        </w:rPr>
        <w:t>Griffon Poison Information Centre: 082 446 8946</w:t>
      </w:r>
      <w:r w:rsidR="005222C6">
        <w:rPr>
          <w:sz w:val="24"/>
          <w:szCs w:val="24"/>
        </w:rPr>
        <w:t>.</w:t>
      </w:r>
    </w:p>
    <w:p w14:paraId="39D7AA7E" w14:textId="1AEA4E51" w:rsidR="00A631FC"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r w:rsidR="005222C6">
        <w:rPr>
          <w:sz w:val="24"/>
          <w:szCs w:val="24"/>
        </w:rPr>
        <w:t>.</w:t>
      </w:r>
    </w:p>
    <w:p w14:paraId="771B36D2" w14:textId="77777777" w:rsidR="00A631FC" w:rsidRPr="00A631FC" w:rsidRDefault="00A631FC" w:rsidP="00CD2D15">
      <w:pPr>
        <w:rPr>
          <w:sz w:val="10"/>
          <w:szCs w:val="10"/>
        </w:rPr>
      </w:pP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4E145ADA" w14:textId="77777777"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A631FC" w:rsidRDefault="00353E66" w:rsidP="00353E66">
      <w:pPr>
        <w:spacing w:after="0"/>
        <w:ind w:right="-472"/>
        <w:jc w:val="both"/>
        <w:rPr>
          <w:rFonts w:cstheme="minorHAnsi"/>
          <w:b/>
          <w:sz w:val="16"/>
          <w:szCs w:val="16"/>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A631FC" w:rsidRDefault="00353E66" w:rsidP="00353E66">
      <w:pPr>
        <w:spacing w:after="0"/>
        <w:ind w:hanging="567"/>
        <w:rPr>
          <w:rFonts w:cstheme="minorHAnsi"/>
          <w:b/>
          <w:sz w:val="16"/>
          <w:szCs w:val="16"/>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3CFBD339" w14:textId="77777777" w:rsidTr="00353E66">
        <w:trPr>
          <w:trHeight w:val="167"/>
        </w:trPr>
        <w:tc>
          <w:tcPr>
            <w:tcW w:w="3970" w:type="dxa"/>
          </w:tcPr>
          <w:p w14:paraId="7142FB9C" w14:textId="2BED0336" w:rsidR="00353E66" w:rsidRPr="00353E66" w:rsidRDefault="00FC79BE" w:rsidP="00BF190A">
            <w:pPr>
              <w:spacing w:after="0"/>
              <w:ind w:right="-1288" w:firstLine="80"/>
              <w:rPr>
                <w:rFonts w:eastAsia="Arial" w:cstheme="minorHAnsi"/>
                <w:sz w:val="24"/>
                <w:szCs w:val="24"/>
              </w:rPr>
            </w:pPr>
            <w:r>
              <w:rPr>
                <w:rFonts w:eastAsia="Arial" w:cstheme="minorHAnsi"/>
                <w:sz w:val="24"/>
                <w:szCs w:val="24"/>
              </w:rPr>
              <w:t xml:space="preserve">Reproductive </w:t>
            </w:r>
            <w:r w:rsidR="005A300D">
              <w:rPr>
                <w:rFonts w:eastAsia="Arial" w:cstheme="minorHAnsi"/>
                <w:sz w:val="24"/>
                <w:szCs w:val="24"/>
              </w:rPr>
              <w:t>T</w:t>
            </w:r>
            <w:r>
              <w:rPr>
                <w:rFonts w:eastAsia="Arial" w:cstheme="minorHAnsi"/>
                <w:sz w:val="24"/>
                <w:szCs w:val="24"/>
              </w:rPr>
              <w:t>oxicity</w:t>
            </w:r>
          </w:p>
        </w:tc>
        <w:tc>
          <w:tcPr>
            <w:tcW w:w="2551" w:type="dxa"/>
          </w:tcPr>
          <w:p w14:paraId="31BB8935" w14:textId="198738D5" w:rsidR="00353E66" w:rsidRPr="00353E66" w:rsidRDefault="00FC79BE" w:rsidP="004E0AD3">
            <w:pPr>
              <w:spacing w:after="0"/>
              <w:rPr>
                <w:rFonts w:cstheme="minorHAnsi"/>
                <w:sz w:val="24"/>
                <w:szCs w:val="24"/>
              </w:rPr>
            </w:pPr>
            <w:r>
              <w:rPr>
                <w:rFonts w:cstheme="minorHAnsi"/>
                <w:sz w:val="24"/>
                <w:szCs w:val="24"/>
              </w:rPr>
              <w:t>1B</w:t>
            </w:r>
          </w:p>
        </w:tc>
        <w:tc>
          <w:tcPr>
            <w:tcW w:w="2977" w:type="dxa"/>
          </w:tcPr>
          <w:p w14:paraId="028B81B6" w14:textId="5ACC04F1" w:rsidR="00353E66" w:rsidRPr="00353E66" w:rsidRDefault="00353E66" w:rsidP="004E0AD3">
            <w:pPr>
              <w:spacing w:after="0"/>
              <w:rPr>
                <w:rFonts w:cstheme="minorHAnsi"/>
                <w:sz w:val="24"/>
                <w:szCs w:val="24"/>
              </w:rPr>
            </w:pPr>
            <w:r>
              <w:rPr>
                <w:rFonts w:cstheme="minorHAnsi"/>
                <w:sz w:val="24"/>
                <w:szCs w:val="24"/>
              </w:rPr>
              <w:t>H</w:t>
            </w:r>
            <w:r w:rsidR="00FC79BE">
              <w:rPr>
                <w:rFonts w:cstheme="minorHAnsi"/>
                <w:sz w:val="24"/>
                <w:szCs w:val="24"/>
              </w:rPr>
              <w:t>360FD</w:t>
            </w:r>
          </w:p>
        </w:tc>
      </w:tr>
    </w:tbl>
    <w:p w14:paraId="1C05CE9A" w14:textId="77777777" w:rsidR="005A300D" w:rsidRDefault="005A300D" w:rsidP="00353E66">
      <w:pPr>
        <w:spacing w:after="0"/>
        <w:rPr>
          <w:rFonts w:cstheme="minorHAnsi"/>
          <w:b/>
          <w:sz w:val="24"/>
          <w:szCs w:val="24"/>
        </w:rPr>
      </w:pPr>
    </w:p>
    <w:p w14:paraId="31BB4801" w14:textId="0BFA4A6C" w:rsidR="00353E66" w:rsidRPr="00353E66" w:rsidRDefault="00353E66" w:rsidP="00353E66">
      <w:pPr>
        <w:spacing w:after="0"/>
        <w:rPr>
          <w:rFonts w:cstheme="minorHAnsi"/>
          <w:b/>
          <w:sz w:val="24"/>
          <w:szCs w:val="24"/>
        </w:rPr>
      </w:pPr>
      <w:r w:rsidRPr="00353E66">
        <w:rPr>
          <w:rFonts w:cstheme="minorHAnsi"/>
          <w:b/>
          <w:sz w:val="24"/>
          <w:szCs w:val="24"/>
        </w:rPr>
        <w:t>Label Elements</w:t>
      </w:r>
    </w:p>
    <w:p w14:paraId="78C6171E" w14:textId="26F0A620" w:rsidR="00353E66" w:rsidRPr="00A631FC" w:rsidRDefault="00BF190A" w:rsidP="00353E66">
      <w:pPr>
        <w:spacing w:after="0"/>
        <w:ind w:hanging="567"/>
        <w:rPr>
          <w:rFonts w:cstheme="minorHAnsi"/>
          <w:b/>
          <w:sz w:val="16"/>
          <w:szCs w:val="16"/>
        </w:rPr>
      </w:pPr>
      <w:r>
        <w:rPr>
          <w:rFonts w:cstheme="minorHAnsi"/>
          <w:b/>
          <w:sz w:val="24"/>
          <w:szCs w:val="24"/>
        </w:rPr>
        <w:tab/>
      </w:r>
    </w:p>
    <w:p w14:paraId="6271C20C" w14:textId="370B65C3" w:rsidR="00353E66" w:rsidRPr="00353E66" w:rsidRDefault="005A300D"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582463D0">
                <wp:simplePos x="0" y="0"/>
                <wp:positionH relativeFrom="column">
                  <wp:posOffset>-127000</wp:posOffset>
                </wp:positionH>
                <wp:positionV relativeFrom="paragraph">
                  <wp:posOffset>292100</wp:posOffset>
                </wp:positionV>
                <wp:extent cx="1104900" cy="8509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104900" cy="850900"/>
                        </a:xfrm>
                        <a:prstGeom prst="rect">
                          <a:avLst/>
                        </a:prstGeom>
                        <a:solidFill>
                          <a:schemeClr val="lt1"/>
                        </a:solidFill>
                        <a:ln w="6350">
                          <a:noFill/>
                        </a:ln>
                      </wps:spPr>
                      <wps:txbx>
                        <w:txbxContent>
                          <w:p w14:paraId="60E007CF" w14:textId="3EA31924" w:rsidR="00BF190A" w:rsidRDefault="005E6F90" w:rsidP="00BF190A">
                            <w:pPr>
                              <w:jc w:val="center"/>
                            </w:pPr>
                            <w:r>
                              <w:rPr>
                                <w:noProof/>
                              </w:rPr>
                              <w:drawing>
                                <wp:inline distT="0" distB="0" distL="0" distR="0" wp14:anchorId="12084070" wp14:editId="0ED60230">
                                  <wp:extent cx="753110" cy="753110"/>
                                  <wp:effectExtent l="0" t="0" r="8890" b="8890"/>
                                  <wp:docPr id="90275332"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5332" name="Picture 2" descr="A red diamond on a black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668BF" id="_x0000_t202" coordsize="21600,21600" o:spt="202" path="m,l,21600r21600,l21600,xe">
                <v:stroke joinstyle="miter"/>
                <v:path gradientshapeok="t" o:connecttype="rect"/>
              </v:shapetype>
              <v:shape id="Text Box 2" o:spid="_x0000_s1026" type="#_x0000_t202" style="position:absolute;margin-left:-10pt;margin-top:23pt;width:87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" fillcolor="white [3201]" stroked="f" strokeweight=".5pt">
                <v:textbox>
                  <w:txbxContent>
                    <w:p w14:paraId="60E007CF" w14:textId="3EA31924" w:rsidR="00BF190A" w:rsidRDefault="005E6F90" w:rsidP="00BF190A">
                      <w:pPr>
                        <w:jc w:val="center"/>
                      </w:pPr>
                      <w:r>
                        <w:rPr>
                          <w:noProof/>
                        </w:rPr>
                        <w:drawing>
                          <wp:inline distT="0" distB="0" distL="0" distR="0" wp14:anchorId="12084070" wp14:editId="0ED60230">
                            <wp:extent cx="753110" cy="753110"/>
                            <wp:effectExtent l="0" t="0" r="8890" b="8890"/>
                            <wp:docPr id="90275332"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5332" name="Picture 2" descr="A red diamond on a black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w:t>
      </w:r>
    </w:p>
    <w:p w14:paraId="69EB9E9C" w14:textId="4C3219C0" w:rsidR="00353E66" w:rsidRDefault="00353E66"/>
    <w:p w14:paraId="6FFC1403" w14:textId="17EB8A7C" w:rsidR="00CC70C3" w:rsidRDefault="00CC70C3"/>
    <w:p w14:paraId="0ECF04D9" w14:textId="77777777" w:rsidR="00AF629B" w:rsidRDefault="00AF629B" w:rsidP="00E41990">
      <w:pPr>
        <w:spacing w:after="0"/>
        <w:rPr>
          <w:rFonts w:cstheme="minorHAnsi"/>
          <w:b/>
          <w:sz w:val="24"/>
          <w:szCs w:val="24"/>
        </w:rPr>
      </w:pPr>
    </w:p>
    <w:p w14:paraId="335BFDFF" w14:textId="095B4E14" w:rsidR="00E41990" w:rsidRPr="00E41990" w:rsidRDefault="00E41990" w:rsidP="00E41990">
      <w:pPr>
        <w:spacing w:after="0"/>
        <w:rPr>
          <w:rFonts w:cstheme="minorHAnsi"/>
          <w:b/>
          <w:sz w:val="24"/>
          <w:szCs w:val="24"/>
        </w:rPr>
      </w:pPr>
      <w:r w:rsidRPr="00E41990">
        <w:rPr>
          <w:rFonts w:cstheme="minorHAnsi"/>
          <w:b/>
          <w:sz w:val="24"/>
          <w:szCs w:val="24"/>
        </w:rPr>
        <w:lastRenderedPageBreak/>
        <w:t>Signal Word:</w:t>
      </w:r>
    </w:p>
    <w:p w14:paraId="6B2BF2CE" w14:textId="0126C16C" w:rsidR="00E41990" w:rsidRPr="00E41990" w:rsidRDefault="002F3196" w:rsidP="00E41990">
      <w:pPr>
        <w:spacing w:after="0"/>
        <w:rPr>
          <w:rFonts w:cstheme="minorHAnsi"/>
          <w:sz w:val="24"/>
          <w:szCs w:val="24"/>
        </w:rPr>
      </w:pPr>
      <w:r>
        <w:rPr>
          <w:rFonts w:cstheme="minorHAnsi"/>
          <w:sz w:val="24"/>
          <w:szCs w:val="24"/>
        </w:rPr>
        <w:t>Danger</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2BBFEA12" w14:textId="77777777" w:rsidTr="00E41990">
        <w:trPr>
          <w:trHeight w:val="167"/>
        </w:trPr>
        <w:tc>
          <w:tcPr>
            <w:tcW w:w="1843" w:type="dxa"/>
          </w:tcPr>
          <w:p w14:paraId="71F70C6F" w14:textId="19B68795"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2F3196">
              <w:rPr>
                <w:rFonts w:eastAsia="Arial" w:cstheme="minorHAnsi"/>
                <w:sz w:val="24"/>
                <w:szCs w:val="24"/>
              </w:rPr>
              <w:t>60FD</w:t>
            </w:r>
          </w:p>
        </w:tc>
        <w:tc>
          <w:tcPr>
            <w:tcW w:w="7371" w:type="dxa"/>
          </w:tcPr>
          <w:p w14:paraId="2DA4F10A" w14:textId="5B5A19A5" w:rsidR="00E41990" w:rsidRPr="00E41990" w:rsidRDefault="002F3196" w:rsidP="004E0AD3">
            <w:pPr>
              <w:spacing w:after="0"/>
              <w:rPr>
                <w:rFonts w:eastAsia="Arial" w:cstheme="minorHAnsi"/>
                <w:sz w:val="24"/>
                <w:szCs w:val="24"/>
              </w:rPr>
            </w:pPr>
            <w:r w:rsidRPr="002F3196">
              <w:rPr>
                <w:rFonts w:eastAsia="Arial" w:cstheme="minorHAnsi"/>
                <w:sz w:val="24"/>
                <w:szCs w:val="24"/>
              </w:rPr>
              <w:t>May damage fertility. May damage the unborn child.</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163886">
      <w:pPr>
        <w:spacing w:after="0" w:line="240" w:lineRule="auto"/>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bookmarkStart w:id="0" w:name="_Hlk215743705"/>
            <w:r w:rsidRPr="002B6FF6">
              <w:rPr>
                <w:rFonts w:cstheme="minorHAnsi"/>
                <w:sz w:val="24"/>
                <w:szCs w:val="24"/>
                <w:shd w:val="clear" w:color="auto" w:fill="FFFFFF"/>
              </w:rPr>
              <w:t>If medical advice is needed, have product container or label at hand.</w:t>
            </w:r>
            <w:bookmarkEnd w:id="0"/>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bookmarkStart w:id="1" w:name="_Hlk215743714"/>
            <w:r w:rsidRPr="002B6FF6">
              <w:rPr>
                <w:rFonts w:cstheme="minorHAnsi"/>
                <w:sz w:val="24"/>
                <w:szCs w:val="24"/>
                <w:shd w:val="clear" w:color="auto" w:fill="FFFFFF"/>
              </w:rPr>
              <w:t>Keep out of reach of children.</w:t>
            </w:r>
            <w:bookmarkEnd w:id="1"/>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664632" w:rsidRPr="000D5962" w14:paraId="04D49624" w14:textId="77777777" w:rsidTr="001F224F">
        <w:trPr>
          <w:trHeight w:val="167"/>
        </w:trPr>
        <w:tc>
          <w:tcPr>
            <w:tcW w:w="1843" w:type="dxa"/>
          </w:tcPr>
          <w:p w14:paraId="4730CA5B" w14:textId="1A50EBC9" w:rsidR="00664632" w:rsidRDefault="00664632" w:rsidP="004E0AD3">
            <w:pPr>
              <w:spacing w:after="0"/>
              <w:ind w:left="73"/>
              <w:rPr>
                <w:rFonts w:eastAsia="Arial" w:cstheme="minorHAnsi"/>
                <w:sz w:val="24"/>
                <w:szCs w:val="24"/>
              </w:rPr>
            </w:pPr>
            <w:r>
              <w:rPr>
                <w:rFonts w:eastAsia="Arial" w:cstheme="minorHAnsi"/>
                <w:sz w:val="24"/>
                <w:szCs w:val="24"/>
              </w:rPr>
              <w:t>P203</w:t>
            </w:r>
          </w:p>
        </w:tc>
        <w:tc>
          <w:tcPr>
            <w:tcW w:w="7938" w:type="dxa"/>
          </w:tcPr>
          <w:p w14:paraId="35CFED6F" w14:textId="32B4472E" w:rsidR="00664632" w:rsidRDefault="00664632" w:rsidP="004E0AD3">
            <w:pPr>
              <w:spacing w:after="0"/>
              <w:rPr>
                <w:rFonts w:eastAsia="Arial" w:cstheme="minorHAnsi"/>
                <w:sz w:val="24"/>
                <w:szCs w:val="24"/>
              </w:rPr>
            </w:pPr>
            <w:bookmarkStart w:id="2" w:name="_Hlk215743723"/>
            <w:r>
              <w:rPr>
                <w:rFonts w:eastAsia="Arial" w:cstheme="minorHAnsi"/>
                <w:sz w:val="24"/>
                <w:szCs w:val="24"/>
              </w:rPr>
              <w:t>Obtain, read, and follow all safety instructions before use.</w:t>
            </w:r>
            <w:bookmarkEnd w:id="2"/>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3AA79BD4" w:rsidR="000D5962" w:rsidRPr="000D5962" w:rsidRDefault="005E6F90" w:rsidP="004E0AD3">
            <w:pPr>
              <w:spacing w:after="0"/>
              <w:rPr>
                <w:rFonts w:eastAsia="Arial" w:cstheme="minorHAnsi"/>
                <w:sz w:val="24"/>
                <w:szCs w:val="24"/>
              </w:rPr>
            </w:pPr>
            <w:bookmarkStart w:id="3" w:name="_Hlk215743731"/>
            <w:r>
              <w:rPr>
                <w:rFonts w:eastAsia="Arial" w:cstheme="minorHAnsi"/>
                <w:sz w:val="24"/>
                <w:szCs w:val="24"/>
              </w:rPr>
              <w:t>Wear protective gloves, protective clothing, eye and face protection</w:t>
            </w:r>
            <w:r w:rsidR="000D5962">
              <w:rPr>
                <w:rFonts w:eastAsia="Arial" w:cstheme="minorHAnsi"/>
                <w:sz w:val="24"/>
                <w:szCs w:val="24"/>
              </w:rPr>
              <w:t>.</w:t>
            </w:r>
            <w:bookmarkEnd w:id="3"/>
          </w:p>
        </w:tc>
      </w:tr>
    </w:tbl>
    <w:p w14:paraId="33924667" w14:textId="0DA3B191" w:rsidR="00E41990" w:rsidRPr="00163886" w:rsidRDefault="00E41990" w:rsidP="00CD2D15">
      <w:pPr>
        <w:rPr>
          <w:rFonts w:cstheme="minorHAnsi"/>
          <w:sz w:val="16"/>
          <w:szCs w:val="16"/>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2BB5237A" w14:textId="77777777" w:rsidTr="001F224F">
        <w:trPr>
          <w:trHeight w:val="167"/>
        </w:trPr>
        <w:tc>
          <w:tcPr>
            <w:tcW w:w="1843" w:type="dxa"/>
          </w:tcPr>
          <w:p w14:paraId="47A15D89" w14:textId="478F635F" w:rsidR="00664632" w:rsidRPr="00664632" w:rsidRDefault="00664632" w:rsidP="004E0AD3">
            <w:pPr>
              <w:spacing w:after="0"/>
              <w:ind w:left="73"/>
              <w:rPr>
                <w:rFonts w:eastAsia="Arial" w:cstheme="minorHAnsi"/>
                <w:bCs/>
                <w:sz w:val="24"/>
                <w:szCs w:val="24"/>
              </w:rPr>
            </w:pPr>
            <w:r w:rsidRPr="00664632">
              <w:rPr>
                <w:rFonts w:eastAsia="Arial" w:cstheme="minorHAnsi"/>
                <w:bCs/>
                <w:sz w:val="24"/>
                <w:szCs w:val="24"/>
              </w:rPr>
              <w:t>P318</w:t>
            </w:r>
          </w:p>
        </w:tc>
        <w:tc>
          <w:tcPr>
            <w:tcW w:w="7938" w:type="dxa"/>
          </w:tcPr>
          <w:p w14:paraId="148E21D8" w14:textId="2219DED0" w:rsidR="00664632" w:rsidRPr="00664632" w:rsidRDefault="00664632" w:rsidP="004E0AD3">
            <w:pPr>
              <w:spacing w:after="0"/>
              <w:rPr>
                <w:rFonts w:eastAsia="Arial" w:cstheme="minorHAnsi"/>
                <w:bCs/>
                <w:sz w:val="24"/>
                <w:szCs w:val="24"/>
              </w:rPr>
            </w:pPr>
            <w:bookmarkStart w:id="4" w:name="_Hlk215743743"/>
            <w:r>
              <w:rPr>
                <w:rFonts w:eastAsia="Arial" w:cstheme="minorHAnsi"/>
                <w:bCs/>
                <w:sz w:val="24"/>
                <w:szCs w:val="24"/>
              </w:rPr>
              <w:t>IF exposed or concerned, get medical help.</w:t>
            </w:r>
            <w:bookmarkEnd w:id="4"/>
          </w:p>
        </w:tc>
      </w:tr>
    </w:tbl>
    <w:p w14:paraId="5BDFBA7A" w14:textId="3101BA01" w:rsidR="00E41990" w:rsidRDefault="00E41990" w:rsidP="00CD2D15">
      <w:pPr>
        <w:rPr>
          <w:sz w:val="16"/>
          <w:szCs w:val="16"/>
        </w:rPr>
      </w:pPr>
    </w:p>
    <w:p w14:paraId="3E4560BA" w14:textId="0C95748D" w:rsidR="00664632" w:rsidRPr="001F224F" w:rsidRDefault="00664632" w:rsidP="00664632">
      <w:pPr>
        <w:spacing w:after="0"/>
        <w:rPr>
          <w:rFonts w:cstheme="minorHAnsi"/>
          <w:b/>
          <w:sz w:val="24"/>
          <w:szCs w:val="24"/>
        </w:rPr>
      </w:pPr>
      <w:r>
        <w:rPr>
          <w:rFonts w:cstheme="minorHAnsi"/>
          <w:b/>
          <w:sz w:val="24"/>
          <w:szCs w:val="24"/>
        </w:rPr>
        <w:t>Storage</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14C80C51" w14:textId="77777777" w:rsidTr="00DF5D4F">
        <w:trPr>
          <w:trHeight w:val="167"/>
        </w:trPr>
        <w:tc>
          <w:tcPr>
            <w:tcW w:w="1843" w:type="dxa"/>
          </w:tcPr>
          <w:p w14:paraId="069C949E"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3FFE2B18"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51CC5D33" w14:textId="77777777" w:rsidTr="00DF5D4F">
        <w:trPr>
          <w:trHeight w:val="167"/>
        </w:trPr>
        <w:tc>
          <w:tcPr>
            <w:tcW w:w="1843" w:type="dxa"/>
          </w:tcPr>
          <w:p w14:paraId="598D35AC" w14:textId="1DAE3A75"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405</w:t>
            </w:r>
          </w:p>
        </w:tc>
        <w:tc>
          <w:tcPr>
            <w:tcW w:w="7938" w:type="dxa"/>
          </w:tcPr>
          <w:p w14:paraId="1950F4CF" w14:textId="62152324" w:rsidR="00664632" w:rsidRPr="00664632" w:rsidRDefault="00664632" w:rsidP="00DF5D4F">
            <w:pPr>
              <w:spacing w:after="0"/>
              <w:rPr>
                <w:rFonts w:eastAsia="Arial" w:cstheme="minorHAnsi"/>
                <w:bCs/>
                <w:sz w:val="24"/>
                <w:szCs w:val="24"/>
              </w:rPr>
            </w:pPr>
            <w:bookmarkStart w:id="5" w:name="_Hlk215743754"/>
            <w:r>
              <w:rPr>
                <w:rFonts w:eastAsia="Arial" w:cstheme="minorHAnsi"/>
                <w:bCs/>
                <w:sz w:val="24"/>
                <w:szCs w:val="24"/>
              </w:rPr>
              <w:t>Store locked up.</w:t>
            </w:r>
            <w:bookmarkEnd w:id="5"/>
          </w:p>
        </w:tc>
      </w:tr>
    </w:tbl>
    <w:p w14:paraId="566D6841" w14:textId="77777777" w:rsidR="00664632" w:rsidRDefault="00664632" w:rsidP="00CD2D15">
      <w:pPr>
        <w:rPr>
          <w:sz w:val="16"/>
          <w:szCs w:val="16"/>
        </w:rPr>
      </w:pPr>
    </w:p>
    <w:p w14:paraId="2CF5CFDE" w14:textId="6A19F0A8" w:rsidR="00664632" w:rsidRPr="001F224F" w:rsidRDefault="00664632" w:rsidP="00664632">
      <w:pPr>
        <w:spacing w:after="0"/>
        <w:rPr>
          <w:rFonts w:cstheme="minorHAnsi"/>
          <w:b/>
          <w:sz w:val="24"/>
          <w:szCs w:val="24"/>
        </w:rPr>
      </w:pPr>
      <w:r>
        <w:rPr>
          <w:rFonts w:cstheme="minorHAnsi"/>
          <w:b/>
          <w:sz w:val="24"/>
          <w:szCs w:val="24"/>
        </w:rPr>
        <w:t>Disposal</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0D89C461" w14:textId="77777777" w:rsidTr="00DF5D4F">
        <w:trPr>
          <w:trHeight w:val="167"/>
        </w:trPr>
        <w:tc>
          <w:tcPr>
            <w:tcW w:w="1843" w:type="dxa"/>
          </w:tcPr>
          <w:p w14:paraId="6D3437EF"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0752C630"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15AE62E9" w14:textId="77777777" w:rsidTr="00DF5D4F">
        <w:trPr>
          <w:trHeight w:val="167"/>
        </w:trPr>
        <w:tc>
          <w:tcPr>
            <w:tcW w:w="1843" w:type="dxa"/>
          </w:tcPr>
          <w:p w14:paraId="793F85C4" w14:textId="362DD28E"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501</w:t>
            </w:r>
          </w:p>
        </w:tc>
        <w:tc>
          <w:tcPr>
            <w:tcW w:w="7938" w:type="dxa"/>
          </w:tcPr>
          <w:p w14:paraId="14FBA9D1" w14:textId="6A453AE7" w:rsidR="00664632" w:rsidRPr="00664632" w:rsidRDefault="00664632" w:rsidP="00DF5D4F">
            <w:pPr>
              <w:spacing w:after="0"/>
              <w:rPr>
                <w:rFonts w:eastAsia="Arial" w:cstheme="minorHAnsi"/>
                <w:bCs/>
                <w:sz w:val="24"/>
                <w:szCs w:val="24"/>
              </w:rPr>
            </w:pPr>
            <w:bookmarkStart w:id="6" w:name="_Hlk215743770"/>
            <w:r>
              <w:rPr>
                <w:rFonts w:eastAsia="Arial" w:cstheme="minorHAnsi"/>
                <w:bCs/>
                <w:sz w:val="24"/>
                <w:szCs w:val="24"/>
              </w:rPr>
              <w:t>Dispose of contents/container according to local and national regulations to a licensed hazardous waste facility.</w:t>
            </w:r>
            <w:bookmarkEnd w:id="6"/>
          </w:p>
        </w:tc>
      </w:tr>
    </w:tbl>
    <w:p w14:paraId="637C2720" w14:textId="77777777" w:rsidR="00664632" w:rsidRDefault="00664632" w:rsidP="00CD2D15">
      <w:pPr>
        <w:rPr>
          <w:sz w:val="16"/>
          <w:szCs w:val="16"/>
        </w:rPr>
      </w:pPr>
    </w:p>
    <w:p w14:paraId="462DD377" w14:textId="77777777" w:rsidR="00163886" w:rsidRDefault="00163886" w:rsidP="001F224F">
      <w:pPr>
        <w:spacing w:after="0"/>
        <w:rPr>
          <w:rFonts w:cstheme="minorHAnsi"/>
          <w:b/>
          <w:sz w:val="24"/>
          <w:szCs w:val="24"/>
        </w:rPr>
      </w:pPr>
    </w:p>
    <w:p w14:paraId="5A7D6E4F" w14:textId="14381296" w:rsidR="001F224F" w:rsidRPr="001F224F" w:rsidRDefault="001F224F" w:rsidP="001F224F">
      <w:pPr>
        <w:spacing w:after="0"/>
        <w:rPr>
          <w:rFonts w:cstheme="minorHAnsi"/>
          <w:b/>
          <w:sz w:val="24"/>
          <w:szCs w:val="24"/>
        </w:rPr>
      </w:pPr>
      <w:r w:rsidRPr="001F224F">
        <w:rPr>
          <w:rFonts w:cstheme="minorHAnsi"/>
          <w:b/>
          <w:sz w:val="24"/>
          <w:szCs w:val="24"/>
        </w:rPr>
        <w:lastRenderedPageBreak/>
        <w:t>Other Hazards</w:t>
      </w:r>
    </w:p>
    <w:p w14:paraId="18FDAC3C" w14:textId="28602A80" w:rsidR="001F224F" w:rsidRDefault="00D16641" w:rsidP="001F224F">
      <w:pPr>
        <w:spacing w:after="0"/>
        <w:rPr>
          <w:rFonts w:cstheme="minorHAnsi"/>
          <w:color w:val="000000"/>
          <w:sz w:val="24"/>
          <w:szCs w:val="24"/>
        </w:rPr>
      </w:pPr>
      <w:r>
        <w:rPr>
          <w:rFonts w:cstheme="minorHAnsi"/>
          <w:color w:val="000000"/>
          <w:sz w:val="24"/>
          <w:szCs w:val="24"/>
        </w:rPr>
        <w:t>None known</w:t>
      </w:r>
      <w:r w:rsidR="00163886">
        <w:rPr>
          <w:rFonts w:cstheme="minorHAnsi"/>
          <w:color w:val="000000"/>
          <w:sz w:val="24"/>
          <w:szCs w:val="24"/>
        </w:rPr>
        <w:t xml:space="preserve"> for the product.</w:t>
      </w:r>
    </w:p>
    <w:p w14:paraId="003B0197" w14:textId="77777777" w:rsidR="00A631FC" w:rsidRPr="00A631FC" w:rsidRDefault="00A631FC" w:rsidP="001F224F">
      <w:pPr>
        <w:spacing w:after="0"/>
        <w:rPr>
          <w:rFonts w:cstheme="minorHAnsi"/>
          <w:sz w:val="10"/>
          <w:szCs w:val="10"/>
        </w:rPr>
      </w:pPr>
    </w:p>
    <w:p w14:paraId="50839E14" w14:textId="77777777" w:rsidR="00D16641" w:rsidRPr="000A7F5B" w:rsidRDefault="00D16641" w:rsidP="00CD2D15">
      <w:pPr>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29887883" w14:textId="77777777"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Pr="00835C2B" w:rsidRDefault="00A652C6" w:rsidP="00D4464A">
      <w:pPr>
        <w:spacing w:after="0"/>
        <w:rPr>
          <w:rFonts w:cstheme="minorHAnsi"/>
          <w:b/>
          <w:sz w:val="16"/>
          <w:szCs w:val="16"/>
          <w:vertAlign w:val="superscript"/>
        </w:rPr>
      </w:pPr>
    </w:p>
    <w:p w14:paraId="4AE822EB" w14:textId="06B5E2DE" w:rsidR="00D4464A" w:rsidRPr="00D4464A" w:rsidRDefault="00163886" w:rsidP="00D4464A">
      <w:pPr>
        <w:spacing w:after="0"/>
        <w:rPr>
          <w:rFonts w:cstheme="minorHAnsi"/>
          <w:b/>
          <w:sz w:val="24"/>
          <w:szCs w:val="24"/>
        </w:rPr>
      </w:pPr>
      <w:r>
        <w:rPr>
          <w:rFonts w:cstheme="minorHAnsi"/>
          <w:b/>
          <w:sz w:val="24"/>
          <w:szCs w:val="24"/>
        </w:rPr>
        <w:t>Major ingredients including those with</w:t>
      </w:r>
      <w:r w:rsidR="00D4464A" w:rsidRPr="00D4464A">
        <w:rPr>
          <w:rFonts w:cstheme="minorHAnsi"/>
          <w:b/>
          <w:sz w:val="24"/>
          <w:szCs w:val="24"/>
        </w:rPr>
        <w:t xml:space="preserve"> </w:t>
      </w:r>
      <w:r>
        <w:rPr>
          <w:rFonts w:cstheme="minorHAnsi"/>
          <w:b/>
          <w:sz w:val="24"/>
          <w:szCs w:val="24"/>
        </w:rPr>
        <w:t>h</w:t>
      </w:r>
      <w:r w:rsidR="00D4464A" w:rsidRPr="00D4464A">
        <w:rPr>
          <w:rFonts w:cstheme="minorHAnsi"/>
          <w:b/>
          <w:sz w:val="24"/>
          <w:szCs w:val="24"/>
        </w:rPr>
        <w:t xml:space="preserve">azard </w:t>
      </w:r>
      <w:r>
        <w:rPr>
          <w:rFonts w:cstheme="minorHAnsi"/>
          <w:b/>
          <w:sz w:val="24"/>
          <w:szCs w:val="24"/>
        </w:rPr>
        <w:t>c</w:t>
      </w:r>
      <w:r w:rsidR="00D4464A" w:rsidRPr="00D4464A">
        <w:rPr>
          <w:rFonts w:cstheme="minorHAnsi"/>
          <w:b/>
          <w:sz w:val="24"/>
          <w:szCs w:val="24"/>
        </w:rPr>
        <w:t>oncerns (GHS)</w:t>
      </w:r>
    </w:p>
    <w:p w14:paraId="321E57CE" w14:textId="10B258F5" w:rsidR="00D4464A" w:rsidRDefault="00D4464A" w:rsidP="00835C2B">
      <w:pPr>
        <w:spacing w:after="0"/>
        <w:rPr>
          <w:rFonts w:cstheme="minorHAnsi"/>
          <w:sz w:val="24"/>
          <w:szCs w:val="24"/>
        </w:rPr>
      </w:pPr>
      <w:r w:rsidRPr="00D4464A">
        <w:rPr>
          <w:rFonts w:cstheme="minorHAnsi"/>
          <w:sz w:val="24"/>
          <w:szCs w:val="24"/>
        </w:rPr>
        <w:t>According to UN GHS criteria.</w:t>
      </w:r>
    </w:p>
    <w:p w14:paraId="331531FC" w14:textId="77777777" w:rsidR="008D0BED" w:rsidRPr="008D0BED" w:rsidRDefault="008D0BED" w:rsidP="00835C2B">
      <w:pPr>
        <w:spacing w:after="0"/>
        <w:rPr>
          <w:rFonts w:cstheme="minorHAnsi"/>
          <w:sz w:val="16"/>
          <w:szCs w:val="16"/>
        </w:rPr>
      </w:pPr>
    </w:p>
    <w:tbl>
      <w:tblPr>
        <w:tblStyle w:val="TableGrid"/>
        <w:tblW w:w="9214" w:type="dxa"/>
        <w:tblInd w:w="-147" w:type="dxa"/>
        <w:tblLook w:val="04A0" w:firstRow="1" w:lastRow="0" w:firstColumn="1" w:lastColumn="0" w:noHBand="0" w:noVBand="1"/>
      </w:tblPr>
      <w:tblGrid>
        <w:gridCol w:w="2694"/>
        <w:gridCol w:w="1417"/>
        <w:gridCol w:w="1276"/>
        <w:gridCol w:w="3827"/>
      </w:tblGrid>
      <w:tr w:rsidR="0055145B" w:rsidRPr="00D4464A" w14:paraId="39947517" w14:textId="77777777" w:rsidTr="00664632">
        <w:tc>
          <w:tcPr>
            <w:tcW w:w="2694" w:type="dxa"/>
          </w:tcPr>
          <w:p w14:paraId="58C6B608" w14:textId="77777777" w:rsidR="00D4464A" w:rsidRPr="00D4464A" w:rsidRDefault="00D4464A" w:rsidP="00D4464A">
            <w:pPr>
              <w:ind w:firstLine="30"/>
              <w:rPr>
                <w:rFonts w:cstheme="minorHAnsi"/>
                <w:b/>
                <w:sz w:val="24"/>
                <w:szCs w:val="24"/>
              </w:rPr>
            </w:pPr>
            <w:bookmarkStart w:id="7" w:name="_Hlk215743929"/>
            <w:r w:rsidRPr="00D4464A">
              <w:rPr>
                <w:rFonts w:cstheme="minorHAnsi"/>
                <w:b/>
                <w:sz w:val="24"/>
                <w:szCs w:val="24"/>
              </w:rPr>
              <w:t>Hazardous Component – Chemical Name</w:t>
            </w:r>
          </w:p>
        </w:tc>
        <w:tc>
          <w:tcPr>
            <w:tcW w:w="1417"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76"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3827"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F90983" w:rsidRPr="008D0BED" w14:paraId="70655F53" w14:textId="77777777" w:rsidTr="00664632">
        <w:tc>
          <w:tcPr>
            <w:tcW w:w="2694" w:type="dxa"/>
          </w:tcPr>
          <w:p w14:paraId="574B07EB" w14:textId="4429F2EE" w:rsidR="00F90983" w:rsidRPr="008D0BED" w:rsidRDefault="001E44B2" w:rsidP="00664632">
            <w:pPr>
              <w:ind w:firstLine="30"/>
              <w:rPr>
                <w:rFonts w:cstheme="minorHAnsi"/>
                <w:sz w:val="24"/>
                <w:szCs w:val="24"/>
              </w:rPr>
            </w:pPr>
            <w:r w:rsidRPr="008D0BED">
              <w:rPr>
                <w:sz w:val="24"/>
                <w:szCs w:val="24"/>
              </w:rPr>
              <w:t>Potassium nitrate</w:t>
            </w:r>
          </w:p>
        </w:tc>
        <w:tc>
          <w:tcPr>
            <w:tcW w:w="1417" w:type="dxa"/>
          </w:tcPr>
          <w:p w14:paraId="747BAA98" w14:textId="296F6FFC" w:rsidR="00F90983" w:rsidRPr="008D0BED" w:rsidRDefault="001E44B2" w:rsidP="004E0AD3">
            <w:pPr>
              <w:rPr>
                <w:rFonts w:cstheme="minorHAnsi"/>
                <w:sz w:val="24"/>
                <w:szCs w:val="24"/>
              </w:rPr>
            </w:pPr>
            <w:r w:rsidRPr="008D0BED">
              <w:rPr>
                <w:rFonts w:cstheme="minorHAnsi"/>
                <w:sz w:val="24"/>
                <w:szCs w:val="24"/>
              </w:rPr>
              <w:t>7757-79-1</w:t>
            </w:r>
          </w:p>
        </w:tc>
        <w:tc>
          <w:tcPr>
            <w:tcW w:w="1276" w:type="dxa"/>
          </w:tcPr>
          <w:p w14:paraId="474C7C75" w14:textId="6575A880" w:rsidR="00F90983" w:rsidRPr="008D0BED" w:rsidRDefault="001E44B2" w:rsidP="004E0AD3">
            <w:pPr>
              <w:rPr>
                <w:rFonts w:cstheme="minorHAnsi"/>
                <w:sz w:val="24"/>
                <w:szCs w:val="24"/>
              </w:rPr>
            </w:pPr>
            <w:r w:rsidRPr="008D0BED">
              <w:rPr>
                <w:rFonts w:cstheme="minorHAnsi"/>
                <w:sz w:val="24"/>
                <w:szCs w:val="24"/>
              </w:rPr>
              <w:t>40 – 50%</w:t>
            </w:r>
          </w:p>
        </w:tc>
        <w:tc>
          <w:tcPr>
            <w:tcW w:w="3827" w:type="dxa"/>
          </w:tcPr>
          <w:p w14:paraId="13D8E148" w14:textId="77777777" w:rsidR="00F90983" w:rsidRPr="008D0BED" w:rsidRDefault="001E44B2" w:rsidP="004E0AD3">
            <w:pPr>
              <w:autoSpaceDE w:val="0"/>
              <w:autoSpaceDN w:val="0"/>
              <w:adjustRightInd w:val="0"/>
              <w:rPr>
                <w:rFonts w:cstheme="minorHAnsi"/>
                <w:sz w:val="24"/>
                <w:szCs w:val="24"/>
              </w:rPr>
            </w:pPr>
            <w:r w:rsidRPr="008D0BED">
              <w:rPr>
                <w:rFonts w:cstheme="minorHAnsi"/>
                <w:sz w:val="24"/>
                <w:szCs w:val="24"/>
              </w:rPr>
              <w:t>Oxidising Solid, Category 3.</w:t>
            </w:r>
          </w:p>
          <w:p w14:paraId="5C4F7C6E" w14:textId="7CB3AC0F" w:rsidR="001E44B2" w:rsidRPr="008D0BED" w:rsidRDefault="001E44B2" w:rsidP="004E0AD3">
            <w:pPr>
              <w:autoSpaceDE w:val="0"/>
              <w:autoSpaceDN w:val="0"/>
              <w:adjustRightInd w:val="0"/>
              <w:rPr>
                <w:rFonts w:cstheme="minorHAnsi"/>
                <w:sz w:val="24"/>
                <w:szCs w:val="24"/>
              </w:rPr>
            </w:pPr>
          </w:p>
        </w:tc>
      </w:tr>
      <w:tr w:rsidR="001E44B2" w:rsidRPr="008D0BED" w14:paraId="4EDFC256" w14:textId="77777777" w:rsidTr="00664632">
        <w:tc>
          <w:tcPr>
            <w:tcW w:w="2694" w:type="dxa"/>
          </w:tcPr>
          <w:p w14:paraId="680C7EE5" w14:textId="77777777"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Monoammonium phosphate</w:t>
            </w:r>
          </w:p>
          <w:p w14:paraId="585325FB" w14:textId="77777777" w:rsidR="001E44B2" w:rsidRPr="008D0BED" w:rsidRDefault="001E44B2" w:rsidP="001E44B2">
            <w:pPr>
              <w:ind w:firstLine="30"/>
              <w:rPr>
                <w:sz w:val="24"/>
                <w:szCs w:val="24"/>
              </w:rPr>
            </w:pPr>
          </w:p>
        </w:tc>
        <w:tc>
          <w:tcPr>
            <w:tcW w:w="1417" w:type="dxa"/>
          </w:tcPr>
          <w:p w14:paraId="08E4F357" w14:textId="426CF2E7" w:rsidR="001E44B2" w:rsidRPr="008D0BED" w:rsidRDefault="001E44B2" w:rsidP="001E44B2">
            <w:pPr>
              <w:rPr>
                <w:rFonts w:cstheme="minorHAnsi"/>
                <w:sz w:val="24"/>
                <w:szCs w:val="24"/>
              </w:rPr>
            </w:pPr>
            <w:r w:rsidRPr="008D0BED">
              <w:rPr>
                <w:rFonts w:ascii="Calibri" w:hAnsi="Calibri" w:cs="Calibri"/>
                <w:color w:val="000000"/>
                <w:sz w:val="24"/>
                <w:szCs w:val="24"/>
              </w:rPr>
              <w:t>7722-76-1</w:t>
            </w:r>
          </w:p>
        </w:tc>
        <w:tc>
          <w:tcPr>
            <w:tcW w:w="1276" w:type="dxa"/>
          </w:tcPr>
          <w:p w14:paraId="52580C53" w14:textId="2CE07046" w:rsidR="001E44B2" w:rsidRPr="008D0BED" w:rsidRDefault="001E44B2" w:rsidP="001E44B2">
            <w:pPr>
              <w:rPr>
                <w:rFonts w:cstheme="minorHAnsi"/>
                <w:sz w:val="24"/>
                <w:szCs w:val="24"/>
              </w:rPr>
            </w:pPr>
            <w:r w:rsidRPr="008D0BED">
              <w:rPr>
                <w:rFonts w:cstheme="minorHAnsi"/>
                <w:sz w:val="24"/>
                <w:szCs w:val="24"/>
              </w:rPr>
              <w:t>30 – 40%</w:t>
            </w:r>
          </w:p>
        </w:tc>
        <w:tc>
          <w:tcPr>
            <w:tcW w:w="3827" w:type="dxa"/>
          </w:tcPr>
          <w:p w14:paraId="16DD9D14" w14:textId="77B6EFDB"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tc>
      </w:tr>
      <w:tr w:rsidR="001E44B2" w:rsidRPr="008D0BED" w14:paraId="280E54A1" w14:textId="77777777" w:rsidTr="00664632">
        <w:tc>
          <w:tcPr>
            <w:tcW w:w="2694" w:type="dxa"/>
          </w:tcPr>
          <w:p w14:paraId="76166F08" w14:textId="79113BB3"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Urea</w:t>
            </w:r>
          </w:p>
        </w:tc>
        <w:tc>
          <w:tcPr>
            <w:tcW w:w="1417" w:type="dxa"/>
          </w:tcPr>
          <w:p w14:paraId="55AE806A" w14:textId="2B46A204" w:rsidR="001E44B2" w:rsidRPr="008D0BED" w:rsidRDefault="001E44B2" w:rsidP="001E44B2">
            <w:pPr>
              <w:rPr>
                <w:rFonts w:ascii="Calibri" w:hAnsi="Calibri" w:cs="Calibri"/>
                <w:color w:val="000000"/>
                <w:sz w:val="24"/>
                <w:szCs w:val="24"/>
              </w:rPr>
            </w:pPr>
            <w:r w:rsidRPr="008D0BED">
              <w:rPr>
                <w:rFonts w:ascii="Calibri" w:hAnsi="Calibri" w:cs="Calibri"/>
                <w:color w:val="000000"/>
                <w:sz w:val="24"/>
                <w:szCs w:val="24"/>
              </w:rPr>
              <w:t>57-13-6</w:t>
            </w:r>
          </w:p>
        </w:tc>
        <w:tc>
          <w:tcPr>
            <w:tcW w:w="1276" w:type="dxa"/>
          </w:tcPr>
          <w:p w14:paraId="22813BC0" w14:textId="210B55E4" w:rsidR="001E44B2" w:rsidRPr="008D0BED" w:rsidRDefault="001E44B2" w:rsidP="001E44B2">
            <w:pPr>
              <w:rPr>
                <w:rFonts w:cstheme="minorHAnsi"/>
                <w:sz w:val="24"/>
                <w:szCs w:val="24"/>
              </w:rPr>
            </w:pPr>
            <w:r w:rsidRPr="008D0BED">
              <w:rPr>
                <w:rFonts w:cstheme="minorHAnsi"/>
                <w:sz w:val="24"/>
                <w:szCs w:val="24"/>
              </w:rPr>
              <w:t>20 – 30%</w:t>
            </w:r>
          </w:p>
        </w:tc>
        <w:tc>
          <w:tcPr>
            <w:tcW w:w="3827" w:type="dxa"/>
          </w:tcPr>
          <w:p w14:paraId="4FF9652B" w14:textId="77777777"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p w14:paraId="52DDF50A" w14:textId="05891939" w:rsidR="001E44B2" w:rsidRPr="008D0BED" w:rsidRDefault="001E44B2" w:rsidP="001E44B2">
            <w:pPr>
              <w:autoSpaceDE w:val="0"/>
              <w:autoSpaceDN w:val="0"/>
              <w:adjustRightInd w:val="0"/>
              <w:rPr>
                <w:rFonts w:cstheme="minorHAnsi"/>
                <w:sz w:val="24"/>
                <w:szCs w:val="24"/>
              </w:rPr>
            </w:pPr>
          </w:p>
        </w:tc>
      </w:tr>
      <w:tr w:rsidR="001E44B2" w:rsidRPr="008D0BED" w14:paraId="352D01BA" w14:textId="77777777" w:rsidTr="00664632">
        <w:tc>
          <w:tcPr>
            <w:tcW w:w="2694" w:type="dxa"/>
          </w:tcPr>
          <w:p w14:paraId="4139714E" w14:textId="77777777" w:rsidR="001E44B2" w:rsidRPr="008D0BED" w:rsidRDefault="001E44B2" w:rsidP="001E44B2">
            <w:pPr>
              <w:ind w:firstLine="30"/>
              <w:rPr>
                <w:rFonts w:cstheme="minorHAnsi"/>
                <w:sz w:val="24"/>
                <w:szCs w:val="24"/>
              </w:rPr>
            </w:pPr>
            <w:r w:rsidRPr="008D0BED">
              <w:rPr>
                <w:rFonts w:cstheme="minorHAnsi"/>
                <w:sz w:val="24"/>
                <w:szCs w:val="24"/>
              </w:rPr>
              <w:t xml:space="preserve">Disodium </w:t>
            </w:r>
            <w:proofErr w:type="spellStart"/>
            <w:r w:rsidRPr="008D0BED">
              <w:rPr>
                <w:rFonts w:cstheme="minorHAnsi"/>
                <w:sz w:val="24"/>
                <w:szCs w:val="24"/>
              </w:rPr>
              <w:t>octaborate</w:t>
            </w:r>
            <w:proofErr w:type="spellEnd"/>
          </w:p>
          <w:p w14:paraId="2D746595" w14:textId="77777777" w:rsidR="001E44B2" w:rsidRPr="008D0BED" w:rsidRDefault="001E44B2" w:rsidP="001E44B2">
            <w:pPr>
              <w:ind w:firstLine="30"/>
              <w:rPr>
                <w:rFonts w:cstheme="minorHAnsi"/>
                <w:sz w:val="24"/>
                <w:szCs w:val="24"/>
              </w:rPr>
            </w:pPr>
            <w:r w:rsidRPr="008D0BED">
              <w:rPr>
                <w:rFonts w:cstheme="minorHAnsi"/>
                <w:sz w:val="24"/>
                <w:szCs w:val="24"/>
              </w:rPr>
              <w:t xml:space="preserve">tetrahydrate </w:t>
            </w:r>
          </w:p>
          <w:p w14:paraId="0F5CD909" w14:textId="04CF8D39" w:rsidR="001E44B2" w:rsidRPr="008D0BED" w:rsidRDefault="001E44B2" w:rsidP="001E44B2">
            <w:pPr>
              <w:ind w:firstLine="30"/>
              <w:rPr>
                <w:rFonts w:cstheme="minorHAnsi"/>
                <w:sz w:val="24"/>
                <w:szCs w:val="24"/>
              </w:rPr>
            </w:pPr>
          </w:p>
        </w:tc>
        <w:tc>
          <w:tcPr>
            <w:tcW w:w="1417" w:type="dxa"/>
          </w:tcPr>
          <w:p w14:paraId="77FEF466" w14:textId="61CCC699" w:rsidR="001E44B2" w:rsidRPr="008D0BED" w:rsidRDefault="001E44B2" w:rsidP="001E44B2">
            <w:pPr>
              <w:rPr>
                <w:rFonts w:cstheme="minorHAnsi"/>
                <w:sz w:val="24"/>
                <w:szCs w:val="24"/>
              </w:rPr>
            </w:pPr>
            <w:r w:rsidRPr="008D0BED">
              <w:rPr>
                <w:rFonts w:cstheme="minorHAnsi"/>
                <w:sz w:val="24"/>
                <w:szCs w:val="24"/>
              </w:rPr>
              <w:t xml:space="preserve">12280-03-4  </w:t>
            </w:r>
          </w:p>
        </w:tc>
        <w:tc>
          <w:tcPr>
            <w:tcW w:w="1276" w:type="dxa"/>
          </w:tcPr>
          <w:p w14:paraId="0AF2EDDC" w14:textId="236BC395" w:rsidR="001E44B2" w:rsidRPr="008D0BED" w:rsidRDefault="001E44B2" w:rsidP="001E44B2">
            <w:pPr>
              <w:rPr>
                <w:rFonts w:cstheme="minorHAnsi"/>
                <w:sz w:val="24"/>
                <w:szCs w:val="24"/>
              </w:rPr>
            </w:pPr>
            <w:r w:rsidRPr="008D0BED">
              <w:rPr>
                <w:rFonts w:cstheme="minorHAnsi"/>
                <w:sz w:val="24"/>
                <w:szCs w:val="24"/>
              </w:rPr>
              <w:t>&lt;1%</w:t>
            </w:r>
          </w:p>
        </w:tc>
        <w:tc>
          <w:tcPr>
            <w:tcW w:w="3827" w:type="dxa"/>
          </w:tcPr>
          <w:p w14:paraId="7FB09ABB" w14:textId="29E1FF48"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Reproductive Toxicity, Category 1B.</w:t>
            </w:r>
          </w:p>
        </w:tc>
      </w:tr>
      <w:bookmarkEnd w:id="7"/>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366EF3E" w14:textId="0ACD1AD2" w:rsidR="008961BE" w:rsidRDefault="008961BE" w:rsidP="00453AE7">
      <w:pPr>
        <w:pStyle w:val="Default"/>
        <w:ind w:right="95"/>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00163886">
        <w:rPr>
          <w:rFonts w:asciiTheme="minorHAnsi" w:hAnsiTheme="minorHAnsi" w:cstheme="minorHAnsi"/>
          <w:noProof/>
          <w:lang w:val="en-US"/>
        </w:rPr>
        <w:t>The o</w:t>
      </w:r>
      <w:r w:rsidRPr="008961BE">
        <w:rPr>
          <w:rFonts w:asciiTheme="minorHAnsi" w:hAnsiTheme="minorHAnsi" w:cstheme="minorHAnsi"/>
          <w:noProof/>
          <w:lang w:val="en-US"/>
        </w:rPr>
        <w:t>ther ingredients</w:t>
      </w:r>
      <w:r w:rsidR="00163886">
        <w:rPr>
          <w:rFonts w:asciiTheme="minorHAnsi" w:hAnsiTheme="minorHAnsi" w:cstheme="minorHAnsi"/>
          <w:noProof/>
          <w:lang w:val="en-US"/>
        </w:rPr>
        <w:t xml:space="preserve"> </w:t>
      </w:r>
      <w:r w:rsidRPr="008961BE">
        <w:rPr>
          <w:rFonts w:asciiTheme="minorHAnsi" w:hAnsiTheme="minorHAnsi" w:cstheme="minorHAnsi"/>
          <w:noProof/>
          <w:lang w:val="en-US"/>
        </w:rPr>
        <w:t xml:space="preserve">do not cause or contrinute toward the correct GHS classification of </w:t>
      </w:r>
      <w:proofErr w:type="spellStart"/>
      <w:r w:rsidR="00C821D1">
        <w:rPr>
          <w:rFonts w:asciiTheme="minorHAnsi" w:hAnsiTheme="minorHAnsi" w:cstheme="minorHAnsi"/>
          <w:shd w:val="clear" w:color="auto" w:fill="FFFFFF"/>
        </w:rPr>
        <w:t>Dripfeed</w:t>
      </w:r>
      <w:proofErr w:type="spellEnd"/>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3412E90F" w14:textId="77777777" w:rsidR="00A631FC" w:rsidRPr="00A631FC" w:rsidRDefault="00A631FC" w:rsidP="008961BE">
      <w:pPr>
        <w:pStyle w:val="Default"/>
        <w:ind w:right="-613"/>
        <w:jc w:val="both"/>
        <w:rPr>
          <w:rFonts w:asciiTheme="minorHAnsi" w:hAnsiTheme="minorHAnsi" w:cstheme="minorHAnsi"/>
          <w:b/>
          <w:noProof/>
          <w:sz w:val="10"/>
          <w:szCs w:val="10"/>
          <w:lang w:val="en-US"/>
        </w:rPr>
      </w:pPr>
    </w:p>
    <w:p w14:paraId="1E4F3D94" w14:textId="77777777" w:rsidR="00D4464A" w:rsidRPr="00982931" w:rsidRDefault="00D4464A" w:rsidP="00CD2D15">
      <w:pPr>
        <w:rPr>
          <w:sz w:val="16"/>
          <w:szCs w:val="16"/>
        </w:rPr>
      </w:pPr>
    </w:p>
    <w:tbl>
      <w:tblPr>
        <w:tblStyle w:val="TableGrid"/>
        <w:tblW w:w="0" w:type="auto"/>
        <w:tblLook w:val="04A0" w:firstRow="1" w:lastRow="0" w:firstColumn="1" w:lastColumn="0" w:noHBand="0" w:noVBand="1"/>
      </w:tblPr>
      <w:tblGrid>
        <w:gridCol w:w="9016"/>
      </w:tblGrid>
      <w:tr w:rsidR="00CD2D15" w14:paraId="4CC48A03" w14:textId="77777777" w:rsidTr="00CA63B4">
        <w:tc>
          <w:tcPr>
            <w:tcW w:w="9016"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696C19E7" w14:textId="644B78BC"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453AE7">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204F936D" w14:textId="3C846AC2" w:rsidR="00052787" w:rsidRPr="00A631FC" w:rsidRDefault="00052787" w:rsidP="00A631FC">
            <w:pPr>
              <w:pStyle w:val="Default"/>
              <w:jc w:val="both"/>
              <w:rPr>
                <w:rFonts w:asciiTheme="minorHAnsi" w:hAnsiTheme="minorHAnsi" w:cstheme="minorHAnsi"/>
                <w:shd w:val="clear" w:color="auto" w:fill="FFFFFF"/>
              </w:rPr>
            </w:pPr>
            <w:bookmarkStart w:id="8" w:name="_Hlk215744541"/>
            <w:r w:rsidRPr="00A631FC">
              <w:rPr>
                <w:rFonts w:asciiTheme="minorHAnsi" w:hAnsiTheme="minorHAnsi" w:cstheme="minorHAnsi"/>
                <w:color w:val="auto"/>
              </w:rPr>
              <w:t xml:space="preserve">In case of treatment resulting from excessive exposure, provide this SDS and product label to medical personnel. </w:t>
            </w:r>
            <w:r w:rsidRPr="00A631FC">
              <w:rPr>
                <w:rFonts w:asciiTheme="minorHAnsi" w:hAnsiTheme="minorHAnsi" w:cstheme="minorHAnsi"/>
                <w:shd w:val="clear" w:color="auto" w:fill="FFFFFF"/>
              </w:rPr>
              <w:t xml:space="preserve">Emergency personnel should wear protective clothing appropriate to the type and degree of contamination. </w:t>
            </w:r>
            <w:r w:rsidRPr="00A631FC">
              <w:rPr>
                <w:rFonts w:asciiTheme="minorHAnsi" w:hAnsiTheme="minorHAnsi" w:cstheme="minorHAnsi"/>
                <w:color w:val="auto"/>
              </w:rPr>
              <w:t>First Aid personnel should pay attention to their own safety.</w:t>
            </w:r>
            <w:r w:rsidR="00A631FC" w:rsidRPr="00A631FC">
              <w:rPr>
                <w:rFonts w:asciiTheme="minorHAnsi" w:hAnsiTheme="minorHAnsi" w:cstheme="minorHAnsi"/>
                <w:color w:val="auto"/>
              </w:rPr>
              <w:t xml:space="preserve"> </w:t>
            </w:r>
            <w:r w:rsidRPr="00A631FC">
              <w:rPr>
                <w:rFonts w:asciiTheme="minorHAnsi" w:hAnsiTheme="minorHAnsi" w:cstheme="minorHAnsi"/>
              </w:rPr>
              <w:t xml:space="preserve">Immediately remove contaminated clothing and move the affected person away from the contamination area. Keep the person warm, calm, and covered up. </w:t>
            </w:r>
          </w:p>
          <w:bookmarkEnd w:id="8"/>
          <w:p w14:paraId="54ADE5C9" w14:textId="5F782C7D" w:rsidR="00057164" w:rsidRPr="00057164" w:rsidRDefault="00057164" w:rsidP="00DC31C4">
            <w:pPr>
              <w:jc w:val="both"/>
              <w:rPr>
                <w:rFonts w:cstheme="minorHAnsi"/>
                <w:sz w:val="16"/>
                <w:szCs w:val="16"/>
              </w:rPr>
            </w:pPr>
          </w:p>
        </w:tc>
      </w:tr>
      <w:tr w:rsidR="007721C1" w14:paraId="7B1EB0AA" w14:textId="77777777" w:rsidTr="00453AE7">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223" w:type="dxa"/>
          </w:tcPr>
          <w:p w14:paraId="3F6E0766" w14:textId="5483BE70" w:rsidR="00052787" w:rsidRPr="00A631FC" w:rsidRDefault="007721C1" w:rsidP="00057164">
            <w:pPr>
              <w:jc w:val="both"/>
              <w:rPr>
                <w:sz w:val="24"/>
                <w:szCs w:val="24"/>
              </w:rPr>
            </w:pPr>
            <w:bookmarkStart w:id="9" w:name="_Hlk215744564"/>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 or unwell.</w:t>
            </w:r>
            <w:bookmarkEnd w:id="9"/>
          </w:p>
        </w:tc>
      </w:tr>
      <w:tr w:rsidR="007721C1" w14:paraId="3F6B0072" w14:textId="77777777" w:rsidTr="00453AE7">
        <w:tc>
          <w:tcPr>
            <w:tcW w:w="1793" w:type="dxa"/>
          </w:tcPr>
          <w:p w14:paraId="636C5714" w14:textId="77777777" w:rsidR="007721C1" w:rsidRPr="00052787" w:rsidRDefault="007721C1" w:rsidP="002C7A92">
            <w:pPr>
              <w:rPr>
                <w:sz w:val="24"/>
                <w:szCs w:val="24"/>
              </w:rPr>
            </w:pPr>
            <w:r w:rsidRPr="00052787">
              <w:rPr>
                <w:sz w:val="24"/>
                <w:szCs w:val="24"/>
              </w:rPr>
              <w:lastRenderedPageBreak/>
              <w:t>Ingestion</w:t>
            </w:r>
          </w:p>
        </w:tc>
        <w:tc>
          <w:tcPr>
            <w:tcW w:w="7223" w:type="dxa"/>
          </w:tcPr>
          <w:p w14:paraId="12F6B345" w14:textId="056C67C1" w:rsidR="007721C1" w:rsidRPr="00057164" w:rsidRDefault="007721C1" w:rsidP="00057164">
            <w:pPr>
              <w:jc w:val="both"/>
              <w:rPr>
                <w:rFonts w:cstheme="minorHAnsi"/>
                <w:sz w:val="24"/>
                <w:szCs w:val="24"/>
              </w:rPr>
            </w:pPr>
            <w:bookmarkStart w:id="10" w:name="_Hlk215744657"/>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bookmarkEnd w:id="10"/>
          <w:p w14:paraId="4E5574B4" w14:textId="1D4807CE" w:rsidR="00057164" w:rsidRPr="00263E25" w:rsidRDefault="00057164" w:rsidP="00263E25">
            <w:pPr>
              <w:jc w:val="both"/>
              <w:rPr>
                <w:rFonts w:cstheme="minorHAnsi"/>
                <w:sz w:val="16"/>
                <w:szCs w:val="16"/>
              </w:rPr>
            </w:pPr>
          </w:p>
        </w:tc>
      </w:tr>
      <w:tr w:rsidR="007721C1" w14:paraId="43B5B0B1" w14:textId="77777777" w:rsidTr="00453AE7">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223" w:type="dxa"/>
          </w:tcPr>
          <w:p w14:paraId="174C935F" w14:textId="796799D6" w:rsidR="007721C1" w:rsidRDefault="00263E25" w:rsidP="00263E25">
            <w:pPr>
              <w:jc w:val="both"/>
              <w:rPr>
                <w:sz w:val="24"/>
                <w:szCs w:val="24"/>
              </w:rPr>
            </w:pPr>
            <w:bookmarkStart w:id="11" w:name="_Hlk215744667"/>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 Contaminated clothing should be washed prior to re-use.</w:t>
            </w:r>
          </w:p>
          <w:bookmarkEnd w:id="11"/>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453AE7">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223" w:type="dxa"/>
          </w:tcPr>
          <w:p w14:paraId="4D9A135F" w14:textId="54CD3106" w:rsidR="00114562" w:rsidRDefault="001A5E7E" w:rsidP="00C81613">
            <w:pPr>
              <w:jc w:val="both"/>
              <w:rPr>
                <w:sz w:val="24"/>
                <w:szCs w:val="24"/>
              </w:rPr>
            </w:pPr>
            <w:bookmarkStart w:id="12" w:name="_Hlk215744690"/>
            <w:r>
              <w:rPr>
                <w:sz w:val="24"/>
                <w:szCs w:val="24"/>
              </w:rPr>
              <w:t>R</w:t>
            </w:r>
            <w:r w:rsidR="00114562">
              <w:rPr>
                <w:sz w:val="24"/>
                <w:szCs w:val="24"/>
              </w:rPr>
              <w:t>inse/</w:t>
            </w:r>
            <w:r w:rsidR="007721C1">
              <w:rPr>
                <w:sz w:val="24"/>
                <w:szCs w:val="24"/>
              </w:rPr>
              <w:t>flush</w:t>
            </w:r>
            <w:r w:rsidR="00114562">
              <w:rPr>
                <w:sz w:val="24"/>
                <w:szCs w:val="24"/>
              </w:rPr>
              <w:t xml:space="preserve"> the eyes gently</w:t>
            </w:r>
            <w:r w:rsidR="007721C1">
              <w:rPr>
                <w:sz w:val="24"/>
                <w:szCs w:val="24"/>
              </w:rPr>
              <w:t xml:space="preserve"> with running water for at least 15 minutes keep</w:t>
            </w:r>
            <w:r w:rsidR="00114562">
              <w:rPr>
                <w:sz w:val="24"/>
                <w:szCs w:val="24"/>
              </w:rPr>
              <w:t>ing the</w:t>
            </w:r>
            <w:r w:rsidR="007721C1">
              <w:rPr>
                <w:sz w:val="24"/>
                <w:szCs w:val="24"/>
              </w:rPr>
              <w:t xml:space="preserve"> eyelids </w:t>
            </w:r>
            <w:r w:rsidR="00114562">
              <w:rPr>
                <w:sz w:val="24"/>
                <w:szCs w:val="24"/>
              </w:rPr>
              <w:t>apart</w:t>
            </w:r>
            <w:r w:rsidR="007721C1">
              <w:rPr>
                <w:sz w:val="24"/>
                <w:szCs w:val="24"/>
              </w:rPr>
              <w:t xml:space="preserve">. </w:t>
            </w:r>
            <w:r w:rsidR="00C81613">
              <w:rPr>
                <w:sz w:val="24"/>
                <w:szCs w:val="24"/>
              </w:rPr>
              <w:t>Cold water must be used. Check for and remove contact lenses if easy to do so. Continue with the rinsing.</w:t>
            </w:r>
            <w:r w:rsidR="00A631FC">
              <w:rPr>
                <w:sz w:val="24"/>
                <w:szCs w:val="24"/>
              </w:rPr>
              <w:t xml:space="preserve"> </w:t>
            </w:r>
            <w:r w:rsidR="00C81613">
              <w:rPr>
                <w:sz w:val="24"/>
                <w:szCs w:val="24"/>
              </w:rPr>
              <w:t>Prevent rubbing of the eyes. If irritation occurs or persists, obtain medical attention.</w:t>
            </w:r>
          </w:p>
          <w:bookmarkEnd w:id="12"/>
          <w:p w14:paraId="6F2E501E" w14:textId="66C0D455" w:rsidR="00A631FC" w:rsidRPr="00A631FC" w:rsidRDefault="00A631FC" w:rsidP="00C81613">
            <w:pPr>
              <w:jc w:val="both"/>
              <w:rPr>
                <w:sz w:val="16"/>
                <w:szCs w:val="16"/>
              </w:rPr>
            </w:pPr>
          </w:p>
        </w:tc>
      </w:tr>
    </w:tbl>
    <w:p w14:paraId="1C88CC9A" w14:textId="77777777" w:rsidR="00A746B2" w:rsidRPr="00C821D1" w:rsidRDefault="00A746B2" w:rsidP="00C81613">
      <w:pPr>
        <w:spacing w:after="0"/>
        <w:ind w:right="-613"/>
        <w:rPr>
          <w:rFonts w:cstheme="minorHAnsi"/>
          <w:b/>
          <w:sz w:val="16"/>
          <w:szCs w:val="16"/>
        </w:rPr>
      </w:pPr>
    </w:p>
    <w:p w14:paraId="5332C4C3" w14:textId="7A72ADF7" w:rsidR="00C81613" w:rsidRPr="00C81613" w:rsidRDefault="00C81613" w:rsidP="00C81613">
      <w:pPr>
        <w:spacing w:after="0"/>
        <w:ind w:right="-613"/>
        <w:rPr>
          <w:rFonts w:cstheme="minorHAnsi"/>
          <w:b/>
          <w:color w:val="FF0000"/>
          <w:sz w:val="24"/>
          <w:szCs w:val="24"/>
        </w:rPr>
      </w:pPr>
      <w:bookmarkStart w:id="13" w:name="_Hlk215744738"/>
      <w:r w:rsidRPr="00C81613">
        <w:rPr>
          <w:rFonts w:cstheme="minorHAnsi"/>
          <w:b/>
          <w:sz w:val="24"/>
          <w:szCs w:val="24"/>
        </w:rPr>
        <w:t>Most important symptoms/effects, acute and delayed</w:t>
      </w:r>
    </w:p>
    <w:p w14:paraId="2C4AF8AD" w14:textId="39D7CEBF" w:rsidR="00C81613" w:rsidRDefault="001A5E7E" w:rsidP="00453AE7">
      <w:pPr>
        <w:spacing w:after="0"/>
        <w:ind w:right="95"/>
        <w:jc w:val="both"/>
        <w:rPr>
          <w:sz w:val="24"/>
          <w:szCs w:val="24"/>
        </w:rPr>
      </w:pPr>
      <w:r>
        <w:rPr>
          <w:rFonts w:cstheme="minorHAnsi"/>
          <w:sz w:val="24"/>
          <w:szCs w:val="24"/>
        </w:rPr>
        <w:t xml:space="preserve">Skin and eyes: May cause mild irritation after repeated exposure in sensitive individuals. </w:t>
      </w:r>
      <w:r w:rsidR="00A631FC">
        <w:rPr>
          <w:sz w:val="24"/>
          <w:szCs w:val="24"/>
        </w:rPr>
        <w:t xml:space="preserve">Direct eye contact </w:t>
      </w:r>
      <w:r w:rsidR="005E7238">
        <w:rPr>
          <w:sz w:val="24"/>
          <w:szCs w:val="24"/>
        </w:rPr>
        <w:t>may</w:t>
      </w:r>
      <w:r w:rsidR="00A631FC">
        <w:rPr>
          <w:sz w:val="24"/>
          <w:szCs w:val="24"/>
        </w:rPr>
        <w:t xml:space="preserve"> cause the eyes to</w:t>
      </w:r>
      <w:r w:rsidR="005E7238">
        <w:rPr>
          <w:sz w:val="24"/>
          <w:szCs w:val="24"/>
        </w:rPr>
        <w:t xml:space="preserve"> water profusely.</w:t>
      </w:r>
      <w:r w:rsidR="00A631FC">
        <w:rPr>
          <w:rFonts w:cstheme="minorHAnsi"/>
          <w:sz w:val="24"/>
          <w:szCs w:val="24"/>
        </w:rPr>
        <w:t xml:space="preserve"> </w:t>
      </w:r>
      <w:r w:rsidR="00A631FC">
        <w:rPr>
          <w:sz w:val="24"/>
          <w:szCs w:val="24"/>
        </w:rPr>
        <w:t>In case of repeated skin contact t</w:t>
      </w:r>
      <w:r w:rsidR="00666968" w:rsidRPr="00BA0B92">
        <w:rPr>
          <w:sz w:val="24"/>
          <w:szCs w:val="24"/>
        </w:rPr>
        <w:t xml:space="preserve">here may be </w:t>
      </w:r>
      <w:r w:rsidR="00A631FC">
        <w:rPr>
          <w:sz w:val="24"/>
          <w:szCs w:val="24"/>
        </w:rPr>
        <w:t xml:space="preserve">temporary </w:t>
      </w:r>
      <w:r w:rsidR="00666968" w:rsidRPr="00BA0B92">
        <w:rPr>
          <w:sz w:val="24"/>
          <w:szCs w:val="24"/>
        </w:rPr>
        <w:t>irritation and redness at the site of contact.</w:t>
      </w:r>
      <w:r w:rsidR="00666968">
        <w:rPr>
          <w:sz w:val="24"/>
          <w:szCs w:val="24"/>
        </w:rPr>
        <w:t xml:space="preserve"> </w:t>
      </w:r>
    </w:p>
    <w:p w14:paraId="3F7D66D6" w14:textId="44E94428" w:rsidR="00453AE7" w:rsidRDefault="00453AE7" w:rsidP="00453AE7">
      <w:pPr>
        <w:spacing w:after="0"/>
        <w:ind w:left="-426" w:right="-613" w:firstLine="426"/>
        <w:jc w:val="both"/>
        <w:rPr>
          <w:sz w:val="24"/>
          <w:szCs w:val="24"/>
        </w:rPr>
      </w:pPr>
      <w:r>
        <w:rPr>
          <w:sz w:val="24"/>
          <w:szCs w:val="24"/>
        </w:rPr>
        <w:t>Inhalation: Irritation of the nose and throat if excessive amounts of dust is inhaled.</w:t>
      </w:r>
    </w:p>
    <w:p w14:paraId="5AB07B77" w14:textId="61138B00" w:rsidR="00453AE7" w:rsidRPr="00453AE7" w:rsidRDefault="00453AE7" w:rsidP="00453AE7">
      <w:pPr>
        <w:spacing w:after="0"/>
        <w:ind w:left="-426" w:right="-613" w:firstLine="426"/>
        <w:jc w:val="both"/>
        <w:rPr>
          <w:sz w:val="24"/>
          <w:szCs w:val="24"/>
        </w:rPr>
      </w:pPr>
      <w:r>
        <w:rPr>
          <w:sz w:val="24"/>
          <w:szCs w:val="24"/>
        </w:rPr>
        <w:t>Ingestion: May cause n</w:t>
      </w:r>
      <w:r w:rsidRPr="00031E70">
        <w:rPr>
          <w:sz w:val="24"/>
          <w:szCs w:val="24"/>
        </w:rPr>
        <w:t>ausea</w:t>
      </w:r>
      <w:r>
        <w:rPr>
          <w:sz w:val="24"/>
          <w:szCs w:val="24"/>
        </w:rPr>
        <w:t xml:space="preserve"> and v</w:t>
      </w:r>
      <w:r w:rsidRPr="00031E70">
        <w:rPr>
          <w:sz w:val="24"/>
          <w:szCs w:val="24"/>
        </w:rPr>
        <w:t>omitin</w:t>
      </w:r>
      <w:r>
        <w:rPr>
          <w:sz w:val="24"/>
          <w:szCs w:val="24"/>
        </w:rPr>
        <w:t>g.</w:t>
      </w:r>
    </w:p>
    <w:p w14:paraId="077488B5" w14:textId="69F1CBBD" w:rsidR="00ED34E7" w:rsidRPr="00151F11" w:rsidRDefault="00ED34E7" w:rsidP="00453AE7">
      <w:pPr>
        <w:spacing w:after="0"/>
        <w:ind w:right="95"/>
        <w:jc w:val="both"/>
        <w:rPr>
          <w:sz w:val="20"/>
          <w:szCs w:val="20"/>
        </w:rPr>
      </w:pPr>
      <w:r>
        <w:rPr>
          <w:sz w:val="24"/>
          <w:szCs w:val="24"/>
        </w:rPr>
        <w:t xml:space="preserve">Reproductive toxicity effects: </w:t>
      </w:r>
      <w:r w:rsidR="00E97261">
        <w:rPr>
          <w:sz w:val="24"/>
          <w:szCs w:val="24"/>
        </w:rPr>
        <w:t>S</w:t>
      </w:r>
      <w:r>
        <w:rPr>
          <w:sz w:val="24"/>
          <w:szCs w:val="24"/>
        </w:rPr>
        <w:t>tudies in animals in several species have indicated that borates cause developmental and reproductive effects.</w:t>
      </w:r>
      <w:r>
        <w:t xml:space="preserve"> </w:t>
      </w:r>
    </w:p>
    <w:bookmarkEnd w:id="13"/>
    <w:p w14:paraId="11C9376A" w14:textId="77777777" w:rsidR="00666968" w:rsidRPr="00DC31C4" w:rsidRDefault="00666968" w:rsidP="00453AE7">
      <w:pPr>
        <w:spacing w:after="0"/>
        <w:ind w:left="-426" w:right="95" w:firstLine="426"/>
        <w:jc w:val="both"/>
        <w:rPr>
          <w:sz w:val="16"/>
          <w:szCs w:val="16"/>
        </w:rPr>
      </w:pPr>
    </w:p>
    <w:p w14:paraId="40E1C732" w14:textId="77777777" w:rsidR="00C81613" w:rsidRPr="00C81613" w:rsidRDefault="00C81613" w:rsidP="00453AE7">
      <w:pPr>
        <w:spacing w:after="0"/>
        <w:ind w:right="95"/>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453AE7">
      <w:pPr>
        <w:autoSpaceDE w:val="0"/>
        <w:autoSpaceDN w:val="0"/>
        <w:adjustRightInd w:val="0"/>
        <w:spacing w:after="0"/>
        <w:ind w:right="95"/>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Default="00C81613" w:rsidP="00453AE7">
      <w:pPr>
        <w:autoSpaceDE w:val="0"/>
        <w:autoSpaceDN w:val="0"/>
        <w:adjustRightInd w:val="0"/>
        <w:spacing w:after="0"/>
        <w:ind w:right="95"/>
        <w:rPr>
          <w:rFonts w:cstheme="minorHAnsi"/>
          <w:sz w:val="24"/>
          <w:szCs w:val="24"/>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3E4B688A" w14:textId="77777777" w:rsidR="00E97261" w:rsidRPr="00E97261" w:rsidRDefault="00E97261" w:rsidP="00453AE7">
      <w:pPr>
        <w:autoSpaceDE w:val="0"/>
        <w:autoSpaceDN w:val="0"/>
        <w:adjustRightInd w:val="0"/>
        <w:spacing w:after="0"/>
        <w:ind w:right="95"/>
        <w:rPr>
          <w:rFonts w:cstheme="minorHAnsi"/>
          <w:b/>
          <w:bCs/>
          <w:sz w:val="8"/>
          <w:szCs w:val="8"/>
          <w:lang w:val="en-US"/>
        </w:rPr>
      </w:pPr>
    </w:p>
    <w:p w14:paraId="185CF2F8" w14:textId="77777777" w:rsidR="00C81613" w:rsidRPr="00DC31C4" w:rsidRDefault="00C81613" w:rsidP="00453AE7">
      <w:pPr>
        <w:ind w:right="95"/>
        <w:rPr>
          <w:sz w:val="16"/>
          <w:szCs w:val="16"/>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Pr="00C821D1" w:rsidRDefault="008E2DFE">
      <w:pPr>
        <w:rPr>
          <w:sz w:val="16"/>
          <w:szCs w:val="16"/>
        </w:rPr>
      </w:pPr>
    </w:p>
    <w:tbl>
      <w:tblPr>
        <w:tblStyle w:val="TableGrid"/>
        <w:tblW w:w="0" w:type="auto"/>
        <w:tblInd w:w="-147" w:type="dxa"/>
        <w:tblLook w:val="04A0" w:firstRow="1" w:lastRow="0" w:firstColumn="1" w:lastColumn="0" w:noHBand="0" w:noVBand="1"/>
      </w:tblPr>
      <w:tblGrid>
        <w:gridCol w:w="3686"/>
        <w:gridCol w:w="5477"/>
      </w:tblGrid>
      <w:tr w:rsidR="002C7A92" w14:paraId="27E9FEDC" w14:textId="77777777" w:rsidTr="005E7238">
        <w:tc>
          <w:tcPr>
            <w:tcW w:w="3686" w:type="dxa"/>
          </w:tcPr>
          <w:p w14:paraId="50CF9D9A" w14:textId="3376E013" w:rsidR="002C7A92" w:rsidRDefault="000E272E" w:rsidP="000E272E">
            <w:pPr>
              <w:rPr>
                <w:sz w:val="24"/>
                <w:szCs w:val="24"/>
              </w:rPr>
            </w:pPr>
            <w:r>
              <w:rPr>
                <w:sz w:val="24"/>
                <w:szCs w:val="24"/>
              </w:rPr>
              <w:t>Suitable (and unsuitable) extinguishing media</w:t>
            </w:r>
            <w:r w:rsidR="00593106">
              <w:rPr>
                <w:sz w:val="24"/>
                <w:szCs w:val="24"/>
              </w:rPr>
              <w:t xml:space="preserve"> </w:t>
            </w:r>
          </w:p>
        </w:tc>
        <w:tc>
          <w:tcPr>
            <w:tcW w:w="5477"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5E7238">
        <w:tc>
          <w:tcPr>
            <w:tcW w:w="3686" w:type="dxa"/>
          </w:tcPr>
          <w:p w14:paraId="56E3015B" w14:textId="5A5314C1" w:rsidR="002C7A92" w:rsidRPr="006F3A73" w:rsidRDefault="006F3A73" w:rsidP="000E272E">
            <w:pPr>
              <w:rPr>
                <w:rFonts w:cstheme="minorHAnsi"/>
                <w:bCs/>
                <w:sz w:val="24"/>
                <w:szCs w:val="24"/>
              </w:rPr>
            </w:pPr>
            <w:r w:rsidRPr="006F3A73">
              <w:rPr>
                <w:rFonts w:cstheme="minorHAnsi"/>
                <w:bCs/>
                <w:sz w:val="24"/>
                <w:szCs w:val="24"/>
              </w:rPr>
              <w:lastRenderedPageBreak/>
              <w:t xml:space="preserve">Specific hazards arising from the chemical including </w:t>
            </w:r>
            <w:r w:rsidRPr="006F3A73">
              <w:rPr>
                <w:rFonts w:cstheme="minorHAnsi"/>
                <w:bCs/>
                <w:sz w:val="24"/>
                <w:szCs w:val="24"/>
                <w:lang w:val="en-US"/>
              </w:rPr>
              <w:t>thermal decomposition products</w:t>
            </w:r>
          </w:p>
        </w:tc>
        <w:tc>
          <w:tcPr>
            <w:tcW w:w="5477" w:type="dxa"/>
          </w:tcPr>
          <w:p w14:paraId="4D8C1314" w14:textId="1D9D1A96" w:rsidR="00453AE7" w:rsidRDefault="00503499" w:rsidP="00151F11">
            <w:pPr>
              <w:jc w:val="both"/>
              <w:rPr>
                <w:sz w:val="24"/>
                <w:szCs w:val="24"/>
              </w:rPr>
            </w:pPr>
            <w:r>
              <w:rPr>
                <w:sz w:val="24"/>
                <w:szCs w:val="24"/>
              </w:rPr>
              <w:t>The product is non-</w:t>
            </w:r>
            <w:r w:rsidR="00234131">
              <w:rPr>
                <w:sz w:val="24"/>
                <w:szCs w:val="24"/>
              </w:rPr>
              <w:t>flammable</w:t>
            </w:r>
            <w:r>
              <w:rPr>
                <w:sz w:val="24"/>
                <w:szCs w:val="24"/>
              </w:rPr>
              <w:t xml:space="preserve">. </w:t>
            </w:r>
            <w:r w:rsidR="000B603C" w:rsidRPr="000E272E">
              <w:rPr>
                <w:sz w:val="24"/>
                <w:szCs w:val="24"/>
              </w:rPr>
              <w:t xml:space="preserve">When involved in a fire and exposed to extremely high temperatures, the components of this product </w:t>
            </w:r>
            <w:r w:rsidR="00BD5EC8" w:rsidRPr="000E272E">
              <w:rPr>
                <w:sz w:val="24"/>
                <w:szCs w:val="24"/>
              </w:rPr>
              <w:t>may</w:t>
            </w:r>
            <w:r w:rsidR="000B603C" w:rsidRPr="000E272E">
              <w:rPr>
                <w:sz w:val="24"/>
                <w:szCs w:val="24"/>
              </w:rPr>
              <w:t xml:space="preserve"> decompose to produce irritating vapours and </w:t>
            </w:r>
            <w:r w:rsidR="00BD5EC8" w:rsidRPr="000E272E">
              <w:rPr>
                <w:sz w:val="24"/>
                <w:szCs w:val="24"/>
              </w:rPr>
              <w:t>hazardous</w:t>
            </w:r>
            <w:r w:rsidR="000B603C" w:rsidRPr="000E272E">
              <w:rPr>
                <w:sz w:val="24"/>
                <w:szCs w:val="24"/>
              </w:rPr>
              <w:t xml:space="preserve"> </w:t>
            </w:r>
            <w:r w:rsidR="00BD5EC8" w:rsidRPr="000E272E">
              <w:rPr>
                <w:sz w:val="24"/>
                <w:szCs w:val="24"/>
              </w:rPr>
              <w:t>compounds</w:t>
            </w:r>
            <w:r w:rsidR="00453AE7">
              <w:rPr>
                <w:sz w:val="24"/>
                <w:szCs w:val="24"/>
              </w:rPr>
              <w:t>.</w:t>
            </w:r>
          </w:p>
          <w:p w14:paraId="2E301F8D" w14:textId="15D08BA3" w:rsidR="00151F11" w:rsidRDefault="00453AE7" w:rsidP="00151F11">
            <w:pPr>
              <w:jc w:val="both"/>
              <w:rPr>
                <w:sz w:val="24"/>
                <w:szCs w:val="24"/>
              </w:rPr>
            </w:pPr>
            <w:r>
              <w:rPr>
                <w:sz w:val="24"/>
                <w:szCs w:val="24"/>
              </w:rPr>
              <w:t>Decomposition products may</w:t>
            </w:r>
            <w:r w:rsidR="00BD5EC8" w:rsidRPr="000E272E">
              <w:rPr>
                <w:sz w:val="24"/>
                <w:szCs w:val="24"/>
              </w:rPr>
              <w:t xml:space="preserve"> </w:t>
            </w:r>
            <w:proofErr w:type="gramStart"/>
            <w:r w:rsidR="00BD5EC8" w:rsidRPr="000E272E">
              <w:rPr>
                <w:sz w:val="24"/>
                <w:szCs w:val="24"/>
              </w:rPr>
              <w:t>including</w:t>
            </w:r>
            <w:proofErr w:type="gramEnd"/>
            <w:r w:rsidR="00BD5EC8" w:rsidRPr="000E272E">
              <w:rPr>
                <w:sz w:val="24"/>
                <w:szCs w:val="24"/>
              </w:rPr>
              <w:t xml:space="preserve"> </w:t>
            </w:r>
            <w:r w:rsidR="000E272E">
              <w:rPr>
                <w:sz w:val="24"/>
                <w:szCs w:val="24"/>
              </w:rPr>
              <w:t xml:space="preserve">oxides of </w:t>
            </w:r>
            <w:r w:rsidR="00503499">
              <w:rPr>
                <w:sz w:val="24"/>
                <w:szCs w:val="24"/>
              </w:rPr>
              <w:t>nitrogen (NO</w:t>
            </w:r>
            <w:r w:rsidR="00503499">
              <w:rPr>
                <w:sz w:val="24"/>
                <w:szCs w:val="24"/>
                <w:vertAlign w:val="subscript"/>
              </w:rPr>
              <w:t>x</w:t>
            </w:r>
            <w:r w:rsidR="00503499">
              <w:rPr>
                <w:sz w:val="24"/>
                <w:szCs w:val="24"/>
              </w:rPr>
              <w:t xml:space="preserve">), carbon (CO and </w:t>
            </w:r>
            <w:r w:rsidR="00503499" w:rsidRPr="00503499">
              <w:rPr>
                <w:sz w:val="24"/>
                <w:szCs w:val="24"/>
              </w:rPr>
              <w:t>CO</w:t>
            </w:r>
            <w:r w:rsidR="00503499">
              <w:rPr>
                <w:sz w:val="24"/>
                <w:szCs w:val="24"/>
                <w:vertAlign w:val="subscript"/>
              </w:rPr>
              <w:t>2</w:t>
            </w:r>
            <w:r w:rsidR="00503499">
              <w:rPr>
                <w:sz w:val="24"/>
                <w:szCs w:val="24"/>
              </w:rPr>
              <w:t>),</w:t>
            </w:r>
            <w:r w:rsidR="00C821D1">
              <w:rPr>
                <w:sz w:val="24"/>
                <w:szCs w:val="24"/>
              </w:rPr>
              <w:t xml:space="preserve"> phosphorous, and potassium</w:t>
            </w:r>
            <w:r w:rsidR="00503499">
              <w:rPr>
                <w:sz w:val="24"/>
                <w:szCs w:val="24"/>
              </w:rPr>
              <w:t xml:space="preserve"> </w:t>
            </w:r>
            <w:r w:rsidR="00C821D1">
              <w:rPr>
                <w:sz w:val="24"/>
                <w:szCs w:val="24"/>
              </w:rPr>
              <w:t>as well as ammonia</w:t>
            </w:r>
            <w:r w:rsidR="00151F11">
              <w:rPr>
                <w:sz w:val="24"/>
                <w:szCs w:val="24"/>
              </w:rPr>
              <w:t>.</w:t>
            </w:r>
          </w:p>
          <w:p w14:paraId="5DB7EC2E" w14:textId="5BCCE8BA" w:rsidR="00C821D1" w:rsidRPr="00C821D1" w:rsidRDefault="00C821D1" w:rsidP="00151F11">
            <w:pPr>
              <w:jc w:val="both"/>
              <w:rPr>
                <w:sz w:val="16"/>
                <w:szCs w:val="16"/>
              </w:rPr>
            </w:pPr>
          </w:p>
        </w:tc>
      </w:tr>
      <w:tr w:rsidR="002C7A92" w14:paraId="2D28E361" w14:textId="77777777" w:rsidTr="005E7238">
        <w:tc>
          <w:tcPr>
            <w:tcW w:w="3686" w:type="dxa"/>
          </w:tcPr>
          <w:p w14:paraId="52C45DC8" w14:textId="77777777" w:rsidR="002C7A92" w:rsidRDefault="002C7A92" w:rsidP="000E272E">
            <w:pPr>
              <w:rPr>
                <w:sz w:val="24"/>
                <w:szCs w:val="24"/>
              </w:rPr>
            </w:pPr>
            <w:r>
              <w:rPr>
                <w:sz w:val="24"/>
                <w:szCs w:val="24"/>
              </w:rPr>
              <w:t>Special protective equipment</w:t>
            </w:r>
          </w:p>
        </w:tc>
        <w:tc>
          <w:tcPr>
            <w:tcW w:w="5477"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5E7238">
        <w:tc>
          <w:tcPr>
            <w:tcW w:w="3686" w:type="dxa"/>
          </w:tcPr>
          <w:p w14:paraId="582F9F51" w14:textId="08A4D7E3" w:rsidR="00436A76" w:rsidRDefault="00436A76" w:rsidP="000E272E">
            <w:pPr>
              <w:rPr>
                <w:sz w:val="24"/>
                <w:szCs w:val="24"/>
              </w:rPr>
            </w:pPr>
            <w:r>
              <w:rPr>
                <w:sz w:val="24"/>
                <w:szCs w:val="24"/>
              </w:rPr>
              <w:t>Additional measures</w:t>
            </w:r>
          </w:p>
        </w:tc>
        <w:tc>
          <w:tcPr>
            <w:tcW w:w="5477"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1F99AB9C" w14:textId="77777777" w:rsidR="0048606D" w:rsidRDefault="0048606D" w:rsidP="00CD2D15">
      <w:pPr>
        <w:rPr>
          <w:sz w:val="16"/>
          <w:szCs w:val="16"/>
        </w:rPr>
      </w:pPr>
    </w:p>
    <w:p w14:paraId="0DB88A4F" w14:textId="77777777" w:rsidR="00DC31C4" w:rsidRPr="000A7F5B" w:rsidRDefault="00DC31C4"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Default="003907DD"/>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0E272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77777777" w:rsidR="0035334E" w:rsidRPr="005A1619"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3124F77F"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r w:rsidR="00234131">
              <w:rPr>
                <w:rFonts w:cstheme="minorHAnsi"/>
                <w:sz w:val="24"/>
                <w:szCs w:val="24"/>
              </w:rPr>
              <w:t>Avoid sources of ignition in the spill area.</w:t>
            </w:r>
          </w:p>
          <w:p w14:paraId="6600C096" w14:textId="46C97C0A"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163886">
              <w:rPr>
                <w:rFonts w:cstheme="minorHAnsi"/>
                <w:noProof/>
                <w:sz w:val="24"/>
                <w:szCs w:val="24"/>
                <w:lang w:val="en-US"/>
              </w:rPr>
              <w:t>dust</w:t>
            </w:r>
            <w:r w:rsidRPr="005A1619">
              <w:rPr>
                <w:rFonts w:cstheme="minorHAnsi"/>
                <w:noProof/>
                <w:sz w:val="24"/>
                <w:szCs w:val="24"/>
                <w:lang w:val="en-US"/>
              </w:rPr>
              <w:t>/vapours.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D97DC7">
        <w:tc>
          <w:tcPr>
            <w:tcW w:w="3039" w:type="dxa"/>
          </w:tcPr>
          <w:p w14:paraId="74126ACD" w14:textId="77777777" w:rsidR="00DE7087" w:rsidRDefault="00DE7087" w:rsidP="00CD2D15">
            <w:pPr>
              <w:rPr>
                <w:sz w:val="24"/>
                <w:szCs w:val="24"/>
              </w:rPr>
            </w:pPr>
            <w:r>
              <w:rPr>
                <w:sz w:val="24"/>
                <w:szCs w:val="24"/>
              </w:rPr>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DE7087" w14:paraId="664919B4" w14:textId="77777777" w:rsidTr="0035334E">
        <w:tc>
          <w:tcPr>
            <w:tcW w:w="3039" w:type="dxa"/>
          </w:tcPr>
          <w:p w14:paraId="4551A108" w14:textId="77777777" w:rsidR="00DE7087" w:rsidRPr="00A14129" w:rsidRDefault="00DE7087" w:rsidP="00172D02">
            <w:pPr>
              <w:rPr>
                <w:sz w:val="24"/>
                <w:szCs w:val="24"/>
              </w:rPr>
            </w:pPr>
            <w:r w:rsidRPr="00A14129">
              <w:rPr>
                <w:sz w:val="24"/>
                <w:szCs w:val="24"/>
              </w:rPr>
              <w:lastRenderedPageBreak/>
              <w:t xml:space="preserve">Containment and </w:t>
            </w:r>
            <w:r w:rsidR="00172D02" w:rsidRPr="00A14129">
              <w:rPr>
                <w:sz w:val="24"/>
                <w:szCs w:val="24"/>
              </w:rPr>
              <w:t>clean-up</w:t>
            </w:r>
          </w:p>
        </w:tc>
        <w:tc>
          <w:tcPr>
            <w:tcW w:w="6124" w:type="dxa"/>
          </w:tcPr>
          <w:p w14:paraId="6E2DE0EA" w14:textId="0B094DCF" w:rsidR="00E47D0C" w:rsidRDefault="00172D02" w:rsidP="0001492B">
            <w:pPr>
              <w:jc w:val="both"/>
              <w:rPr>
                <w:rFonts w:cstheme="minorHAnsi"/>
                <w:sz w:val="24"/>
                <w:szCs w:val="24"/>
              </w:rPr>
            </w:pPr>
            <w:r w:rsidRPr="00503499">
              <w:rPr>
                <w:rFonts w:cstheme="minorHAnsi"/>
                <w:sz w:val="24"/>
                <w:szCs w:val="24"/>
              </w:rPr>
              <w:t>For small spills</w:t>
            </w:r>
            <w:r w:rsidR="00E47D0C" w:rsidRPr="00503499">
              <w:rPr>
                <w:rFonts w:cstheme="minorHAnsi"/>
                <w:sz w:val="24"/>
                <w:szCs w:val="24"/>
              </w:rPr>
              <w:t xml:space="preserve"> – clean up using </w:t>
            </w:r>
            <w:r w:rsidRPr="00503499">
              <w:rPr>
                <w:rFonts w:cstheme="minorHAnsi"/>
                <w:sz w:val="24"/>
                <w:szCs w:val="24"/>
              </w:rPr>
              <w:t>gloves, safety glasses and appropriate body protection</w:t>
            </w:r>
            <w:r w:rsidR="00AF2773" w:rsidRPr="00503499">
              <w:rPr>
                <w:rFonts w:cstheme="minorHAnsi"/>
                <w:sz w:val="24"/>
                <w:szCs w:val="24"/>
              </w:rPr>
              <w:t xml:space="preserve">. </w:t>
            </w:r>
            <w:r w:rsidR="00503499" w:rsidRPr="00503499">
              <w:rPr>
                <w:rFonts w:cstheme="minorHAnsi"/>
                <w:sz w:val="24"/>
                <w:szCs w:val="24"/>
              </w:rPr>
              <w:t>Sweep/vacuum up and place into a labelled waste container with a shovel. Dispose of the spilt material</w:t>
            </w:r>
            <w:r w:rsidR="00AF2773" w:rsidRPr="00503499">
              <w:rPr>
                <w:rFonts w:cstheme="minorHAnsi"/>
                <w:sz w:val="24"/>
                <w:szCs w:val="24"/>
              </w:rPr>
              <w:t xml:space="preserve"> </w:t>
            </w:r>
            <w:r w:rsidR="0001492B" w:rsidRPr="00503499">
              <w:rPr>
                <w:rFonts w:cstheme="minorHAnsi"/>
                <w:sz w:val="24"/>
                <w:szCs w:val="24"/>
              </w:rPr>
              <w:t>to</w:t>
            </w:r>
            <w:r w:rsidR="00AF2773" w:rsidRPr="00503499">
              <w:rPr>
                <w:rFonts w:cstheme="minorHAnsi"/>
                <w:sz w:val="24"/>
                <w:szCs w:val="24"/>
              </w:rPr>
              <w:t xml:space="preserve"> an approved </w:t>
            </w:r>
            <w:r w:rsidR="000E272E" w:rsidRPr="00503499">
              <w:rPr>
                <w:rFonts w:cstheme="minorHAnsi"/>
                <w:sz w:val="24"/>
                <w:szCs w:val="24"/>
              </w:rPr>
              <w:t>hazardous waste facility</w:t>
            </w:r>
            <w:r w:rsidR="0001492B" w:rsidRPr="00503499">
              <w:rPr>
                <w:rFonts w:cstheme="minorHAnsi"/>
                <w:sz w:val="24"/>
                <w:szCs w:val="24"/>
              </w:rPr>
              <w:t>.</w:t>
            </w:r>
          </w:p>
          <w:p w14:paraId="7720434D" w14:textId="77777777" w:rsidR="00503499" w:rsidRPr="00503499" w:rsidRDefault="00503499" w:rsidP="0001492B">
            <w:pPr>
              <w:jc w:val="both"/>
              <w:rPr>
                <w:rFonts w:cstheme="minorHAnsi"/>
                <w:sz w:val="16"/>
                <w:szCs w:val="16"/>
              </w:rPr>
            </w:pPr>
          </w:p>
          <w:p w14:paraId="1812CC18" w14:textId="77777777" w:rsidR="00503499" w:rsidRPr="00503499" w:rsidRDefault="00172D02" w:rsidP="0035334E">
            <w:pPr>
              <w:autoSpaceDE w:val="0"/>
              <w:autoSpaceDN w:val="0"/>
              <w:adjustRightInd w:val="0"/>
              <w:jc w:val="both"/>
              <w:rPr>
                <w:rFonts w:cstheme="minorHAnsi"/>
                <w:sz w:val="24"/>
                <w:szCs w:val="24"/>
                <w:lang w:val="en-US"/>
              </w:rPr>
            </w:pPr>
            <w:r w:rsidRPr="00503499">
              <w:rPr>
                <w:rFonts w:cstheme="minorHAnsi"/>
                <w:sz w:val="24"/>
                <w:szCs w:val="24"/>
              </w:rPr>
              <w:t>For large spills</w:t>
            </w:r>
            <w:r w:rsidR="0001492B" w:rsidRPr="00503499">
              <w:rPr>
                <w:rFonts w:cstheme="minorHAnsi"/>
                <w:sz w:val="24"/>
                <w:szCs w:val="24"/>
              </w:rPr>
              <w:t xml:space="preserve"> - </w:t>
            </w:r>
            <w:r w:rsidRPr="00503499">
              <w:rPr>
                <w:rFonts w:cstheme="minorHAnsi"/>
                <w:sz w:val="24"/>
                <w:szCs w:val="24"/>
              </w:rPr>
              <w:t>personal protective equipment should be level C: triple gloves, chemical resistant suit</w:t>
            </w:r>
            <w:r w:rsidR="00A14129" w:rsidRPr="00503499">
              <w:rPr>
                <w:rFonts w:cstheme="minorHAnsi"/>
                <w:sz w:val="24"/>
                <w:szCs w:val="24"/>
              </w:rPr>
              <w:t>,</w:t>
            </w:r>
            <w:r w:rsidRPr="00503499">
              <w:rPr>
                <w:rFonts w:cstheme="minorHAnsi"/>
                <w:sz w:val="24"/>
                <w:szCs w:val="24"/>
              </w:rPr>
              <w:t xml:space="preserve"> and air purifying respirator with a high-efficiency particulate filter.</w:t>
            </w:r>
            <w:r w:rsidR="00503499" w:rsidRPr="00503499">
              <w:rPr>
                <w:rFonts w:cstheme="minorHAnsi"/>
                <w:sz w:val="24"/>
                <w:szCs w:val="24"/>
                <w:lang w:val="en-US"/>
              </w:rPr>
              <w:t xml:space="preserve"> </w:t>
            </w:r>
          </w:p>
          <w:p w14:paraId="2A863DE7" w14:textId="0526C38B" w:rsidR="0035334E" w:rsidRPr="00E0619D" w:rsidRDefault="00503499" w:rsidP="0035334E">
            <w:pPr>
              <w:autoSpaceDE w:val="0"/>
              <w:autoSpaceDN w:val="0"/>
              <w:adjustRightInd w:val="0"/>
              <w:jc w:val="both"/>
              <w:rPr>
                <w:rFonts w:eastAsia="Calibri" w:cstheme="minorHAnsi"/>
                <w:sz w:val="24"/>
                <w:szCs w:val="24"/>
                <w:lang w:val="en-GB"/>
              </w:rPr>
            </w:pPr>
            <w:r w:rsidRPr="00503499">
              <w:rPr>
                <w:rFonts w:cstheme="minorHAnsi"/>
                <w:sz w:val="24"/>
                <w:szCs w:val="24"/>
                <w:lang w:val="en-US"/>
              </w:rPr>
              <w:t xml:space="preserve">Prevent dust formation by covering with a tarpaulin. Contain and collect spilt </w:t>
            </w:r>
            <w:proofErr w:type="gramStart"/>
            <w:r w:rsidRPr="00503499">
              <w:rPr>
                <w:rFonts w:cstheme="minorHAnsi"/>
                <w:sz w:val="24"/>
                <w:szCs w:val="24"/>
                <w:lang w:val="en-US"/>
              </w:rPr>
              <w:t>product</w:t>
            </w:r>
            <w:proofErr w:type="gramEnd"/>
            <w:r w:rsidRPr="00503499">
              <w:rPr>
                <w:rFonts w:cstheme="minorHAnsi"/>
                <w:sz w:val="24"/>
                <w:szCs w:val="24"/>
                <w:lang w:val="en-US"/>
              </w:rPr>
              <w:t xml:space="preserve"> in suitable, labelled containers for proper disposal as hazardous waste.</w:t>
            </w:r>
            <w:r w:rsidR="0035334E" w:rsidRPr="00503499">
              <w:rPr>
                <w:rFonts w:cstheme="minorHAnsi"/>
                <w:sz w:val="24"/>
                <w:szCs w:val="24"/>
              </w:rPr>
              <w:t xml:space="preserve"> </w:t>
            </w:r>
          </w:p>
          <w:p w14:paraId="56F4E504" w14:textId="77777777" w:rsidR="00943791" w:rsidRPr="00943791" w:rsidRDefault="00943791" w:rsidP="00943791">
            <w:pPr>
              <w:autoSpaceDE w:val="0"/>
              <w:autoSpaceDN w:val="0"/>
              <w:adjustRightInd w:val="0"/>
              <w:jc w:val="both"/>
              <w:rPr>
                <w:rFonts w:cstheme="minorHAnsi"/>
                <w:sz w:val="24"/>
                <w:szCs w:val="24"/>
                <w:lang w:val="en-US"/>
              </w:rPr>
            </w:pPr>
            <w:r w:rsidRPr="00943791">
              <w:rPr>
                <w:rFonts w:eastAsia="Times New Roman" w:cstheme="minorHAnsi"/>
                <w:sz w:val="24"/>
                <w:szCs w:val="24"/>
                <w:lang w:val="en-US"/>
              </w:rPr>
              <w:t xml:space="preserve">If spill is in water, contain contaminated water for disposal as hazardous waste. </w:t>
            </w:r>
          </w:p>
          <w:p w14:paraId="56F73F6D" w14:textId="1848AA30" w:rsidR="005A1619" w:rsidRPr="0001492B" w:rsidRDefault="005A1619" w:rsidP="00943791">
            <w:pPr>
              <w:jc w:val="both"/>
              <w:rPr>
                <w:sz w:val="16"/>
                <w:szCs w:val="16"/>
              </w:rPr>
            </w:pPr>
          </w:p>
        </w:tc>
      </w:tr>
      <w:tr w:rsidR="00A14129" w14:paraId="48E6B5A5" w14:textId="77777777" w:rsidTr="0035334E">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70677AC5" w14:textId="77777777" w:rsidR="0048606D" w:rsidRPr="00CC360B" w:rsidRDefault="0048606D" w:rsidP="00CD2D15">
      <w:pPr>
        <w:rPr>
          <w:sz w:val="10"/>
          <w:szCs w:val="10"/>
        </w:rPr>
      </w:pPr>
    </w:p>
    <w:p w14:paraId="11348C8A" w14:textId="77777777" w:rsidR="00DC31C4" w:rsidRPr="00453AE7" w:rsidRDefault="00DC31C4" w:rsidP="00CD2D15">
      <w:pPr>
        <w:rPr>
          <w:sz w:val="10"/>
          <w:szCs w:val="10"/>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CC360B" w:rsidRDefault="00A14129">
      <w:pPr>
        <w:rPr>
          <w:sz w:val="16"/>
          <w:szCs w:val="16"/>
        </w:rPr>
      </w:pPr>
    </w:p>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B3672F">
        <w:tc>
          <w:tcPr>
            <w:tcW w:w="1981" w:type="dxa"/>
          </w:tcPr>
          <w:p w14:paraId="115906EE" w14:textId="380A17C4" w:rsidR="00172D02" w:rsidRPr="009D77E7" w:rsidRDefault="00A14129" w:rsidP="00993130">
            <w:pPr>
              <w:rPr>
                <w:sz w:val="24"/>
                <w:szCs w:val="24"/>
              </w:rPr>
            </w:pPr>
            <w:r w:rsidRPr="009D77E7">
              <w:rPr>
                <w:sz w:val="24"/>
                <w:szCs w:val="24"/>
              </w:rPr>
              <w:t>Precautions for s</w:t>
            </w:r>
            <w:r w:rsidR="00172D02" w:rsidRPr="009D77E7">
              <w:rPr>
                <w:sz w:val="24"/>
                <w:szCs w:val="24"/>
              </w:rPr>
              <w:t>afe handling</w:t>
            </w:r>
          </w:p>
        </w:tc>
        <w:tc>
          <w:tcPr>
            <w:tcW w:w="7375" w:type="dxa"/>
          </w:tcPr>
          <w:p w14:paraId="1FE7944B" w14:textId="780165AC" w:rsidR="00172D02" w:rsidRDefault="00FA5922" w:rsidP="00FA5922">
            <w:pPr>
              <w:jc w:val="both"/>
              <w:rPr>
                <w:sz w:val="24"/>
                <w:szCs w:val="24"/>
              </w:rPr>
            </w:pPr>
            <w:bookmarkStart w:id="14" w:name="_Hlk215744861"/>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17F7A2F8" w14:textId="6610300C"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bookmarkEnd w:id="14"/>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B3672F">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7375" w:type="dxa"/>
          </w:tcPr>
          <w:p w14:paraId="2535D742" w14:textId="77857E8E" w:rsidR="00B578AC" w:rsidRDefault="00CD3CFE" w:rsidP="00B578AC">
            <w:pPr>
              <w:jc w:val="both"/>
              <w:rPr>
                <w:sz w:val="24"/>
                <w:szCs w:val="24"/>
              </w:rPr>
            </w:pPr>
            <w:bookmarkStart w:id="15" w:name="_Hlk215744870"/>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 xml:space="preserve">Keep out of reach of children, uninformed </w:t>
            </w:r>
            <w:proofErr w:type="gramStart"/>
            <w:r w:rsidR="00B578AC" w:rsidRPr="00B578AC">
              <w:rPr>
                <w:rFonts w:cstheme="minorHAnsi"/>
                <w:sz w:val="24"/>
                <w:szCs w:val="24"/>
                <w:lang w:val="en-US"/>
              </w:rPr>
              <w:t>persons</w:t>
            </w:r>
            <w:proofErr w:type="gramEnd"/>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w:t>
            </w:r>
            <w:r w:rsidR="002F3407">
              <w:rPr>
                <w:sz w:val="24"/>
                <w:szCs w:val="24"/>
              </w:rPr>
              <w:t>/sealed</w:t>
            </w:r>
            <w:r>
              <w:rPr>
                <w:sz w:val="24"/>
                <w:szCs w:val="24"/>
              </w:rPr>
              <w:t xml:space="preserve"> when not in use</w:t>
            </w:r>
            <w:r w:rsidR="00993130">
              <w:rPr>
                <w:sz w:val="24"/>
                <w:szCs w:val="24"/>
              </w:rPr>
              <w:t>.  Store containers in a cool dry location, away from direct sunlight and sources of intense heat</w:t>
            </w:r>
            <w:r w:rsidR="00872F8A">
              <w:rPr>
                <w:sz w:val="24"/>
                <w:szCs w:val="24"/>
              </w:rPr>
              <w:t>/ignition</w:t>
            </w:r>
            <w:r w:rsidR="00993130">
              <w:rPr>
                <w:sz w:val="24"/>
                <w:szCs w:val="24"/>
              </w:rPr>
              <w:t xml:space="preserve">. </w:t>
            </w:r>
          </w:p>
          <w:p w14:paraId="5712402C" w14:textId="77777777" w:rsidR="00CC360B" w:rsidRPr="001106DB" w:rsidRDefault="00CC360B" w:rsidP="00CC360B">
            <w:pPr>
              <w:jc w:val="both"/>
              <w:rPr>
                <w:sz w:val="24"/>
                <w:szCs w:val="24"/>
              </w:rPr>
            </w:pPr>
            <w:r>
              <w:rPr>
                <w:sz w:val="24"/>
                <w:szCs w:val="24"/>
              </w:rPr>
              <w:t xml:space="preserve">Store away from incompatible materials like </w:t>
            </w:r>
            <w:r w:rsidRPr="005F1DAD">
              <w:rPr>
                <w:rFonts w:cstheme="minorHAnsi"/>
                <w:sz w:val="24"/>
                <w:szCs w:val="24"/>
                <w:lang w:eastAsia="en-ZA"/>
              </w:rPr>
              <w:t xml:space="preserve">combustible materials, reducing agents, organic </w:t>
            </w:r>
            <w:proofErr w:type="gramStart"/>
            <w:r w:rsidRPr="005F1DAD">
              <w:rPr>
                <w:rFonts w:cstheme="minorHAnsi"/>
                <w:sz w:val="24"/>
                <w:szCs w:val="24"/>
                <w:lang w:eastAsia="en-ZA"/>
              </w:rPr>
              <w:t xml:space="preserve">compounds, </w:t>
            </w:r>
            <w:r>
              <w:rPr>
                <w:rFonts w:cstheme="minorHAnsi"/>
                <w:sz w:val="24"/>
                <w:szCs w:val="24"/>
                <w:lang w:eastAsia="en-ZA"/>
              </w:rPr>
              <w:t xml:space="preserve"> and</w:t>
            </w:r>
            <w:proofErr w:type="gramEnd"/>
            <w:r>
              <w:rPr>
                <w:rFonts w:cstheme="minorHAnsi"/>
                <w:sz w:val="24"/>
                <w:szCs w:val="24"/>
                <w:lang w:eastAsia="en-ZA"/>
              </w:rPr>
              <w:t xml:space="preserve"> </w:t>
            </w:r>
            <w:r w:rsidRPr="005F1DAD">
              <w:rPr>
                <w:rFonts w:cstheme="minorHAnsi"/>
                <w:sz w:val="24"/>
                <w:szCs w:val="24"/>
                <w:lang w:eastAsia="en-ZA"/>
              </w:rPr>
              <w:t>strong acids</w:t>
            </w:r>
            <w:r>
              <w:rPr>
                <w:rFonts w:cstheme="minorHAnsi"/>
                <w:sz w:val="24"/>
                <w:szCs w:val="24"/>
                <w:lang w:eastAsia="en-ZA"/>
              </w:rPr>
              <w:t>.</w:t>
            </w:r>
          </w:p>
          <w:p w14:paraId="73CB3DE4" w14:textId="77777777" w:rsidR="00CC360B" w:rsidRPr="00CC360B" w:rsidRDefault="00CC360B" w:rsidP="00B578AC">
            <w:pPr>
              <w:jc w:val="both"/>
              <w:rPr>
                <w:sz w:val="16"/>
                <w:szCs w:val="16"/>
              </w:rPr>
            </w:pP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bookmarkStart w:id="16" w:name="_Hlk215744881"/>
            <w:bookmarkEnd w:id="15"/>
            <w:r>
              <w:rPr>
                <w:sz w:val="24"/>
                <w:szCs w:val="24"/>
              </w:rPr>
              <w:lastRenderedPageBreak/>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bookmarkEnd w:id="16"/>
          <w:p w14:paraId="1DB0EF54" w14:textId="68D3203B" w:rsidR="00CD3CFE" w:rsidRPr="002914B4" w:rsidRDefault="00CD3CFE" w:rsidP="00CD2D15">
            <w:pPr>
              <w:rPr>
                <w:sz w:val="16"/>
                <w:szCs w:val="16"/>
              </w:rPr>
            </w:pPr>
          </w:p>
        </w:tc>
      </w:tr>
    </w:tbl>
    <w:p w14:paraId="78574E42" w14:textId="77777777" w:rsidR="00172D02" w:rsidRDefault="00172D02" w:rsidP="00DC31C4">
      <w:pPr>
        <w:spacing w:line="240" w:lineRule="auto"/>
        <w:rPr>
          <w:sz w:val="16"/>
          <w:szCs w:val="16"/>
        </w:rPr>
      </w:pPr>
    </w:p>
    <w:p w14:paraId="608C8362" w14:textId="77777777" w:rsidR="00567388" w:rsidRPr="000A7F5B" w:rsidRDefault="00567388"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0071CA57" w14:textId="77777777" w:rsidR="002914B4" w:rsidRPr="002914B4" w:rsidRDefault="002914B4" w:rsidP="00CC360B">
      <w:pPr>
        <w:pStyle w:val="Heading2"/>
        <w:ind w:left="0" w:right="-188"/>
        <w:jc w:val="both"/>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19AA5A54" w14:textId="001FCFFC" w:rsidR="00BB394F" w:rsidRDefault="00BB394F" w:rsidP="00CC360B">
      <w:pPr>
        <w:pStyle w:val="Heading2"/>
        <w:ind w:left="0" w:right="-188"/>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 xml:space="preserve">Occupational exposure limits have not been established for any of the </w:t>
      </w:r>
      <w:r w:rsidR="00872F8A">
        <w:rPr>
          <w:rFonts w:asciiTheme="minorHAnsi" w:hAnsiTheme="minorHAnsi" w:cstheme="minorHAnsi"/>
          <w:b w:val="0"/>
          <w:bCs/>
          <w:i w:val="0"/>
          <w:iCs w:val="0"/>
          <w:sz w:val="24"/>
          <w:szCs w:val="24"/>
        </w:rPr>
        <w:t>product</w:t>
      </w:r>
      <w:r w:rsidR="00CC360B">
        <w:rPr>
          <w:rFonts w:asciiTheme="minorHAnsi" w:hAnsiTheme="minorHAnsi" w:cstheme="minorHAnsi"/>
          <w:b w:val="0"/>
          <w:bCs/>
          <w:i w:val="0"/>
          <w:iCs w:val="0"/>
          <w:sz w:val="24"/>
          <w:szCs w:val="24"/>
        </w:rPr>
        <w:t>’s</w:t>
      </w:r>
      <w:r w:rsidR="00872F8A">
        <w:rPr>
          <w:rFonts w:asciiTheme="minorHAnsi" w:hAnsiTheme="minorHAnsi" w:cstheme="minorHAnsi"/>
          <w:b w:val="0"/>
          <w:bCs/>
          <w:i w:val="0"/>
          <w:iCs w:val="0"/>
          <w:sz w:val="24"/>
          <w:szCs w:val="24"/>
        </w:rPr>
        <w:t xml:space="preserve"> </w:t>
      </w:r>
      <w:r>
        <w:rPr>
          <w:rFonts w:asciiTheme="minorHAnsi" w:hAnsiTheme="minorHAnsi" w:cstheme="minorHAnsi"/>
          <w:b w:val="0"/>
          <w:bCs/>
          <w:i w:val="0"/>
          <w:iCs w:val="0"/>
          <w:sz w:val="24"/>
          <w:szCs w:val="24"/>
        </w:rPr>
        <w:t>ingredients by the South African Department of Employment and Labour. O</w:t>
      </w:r>
      <w:r w:rsidRPr="002914B4">
        <w:rPr>
          <w:rFonts w:asciiTheme="minorHAnsi" w:hAnsiTheme="minorHAnsi" w:cstheme="minorHAnsi"/>
          <w:b w:val="0"/>
          <w:bCs/>
          <w:i w:val="0"/>
          <w:iCs w:val="0"/>
          <w:sz w:val="24"/>
          <w:szCs w:val="24"/>
        </w:rPr>
        <w:t>ccupational exposure limit</w:t>
      </w:r>
      <w:r>
        <w:rPr>
          <w:rFonts w:asciiTheme="minorHAnsi" w:hAnsiTheme="minorHAnsi" w:cstheme="minorHAnsi"/>
          <w:b w:val="0"/>
          <w:bCs/>
          <w:i w:val="0"/>
          <w:iCs w:val="0"/>
          <w:sz w:val="24"/>
          <w:szCs w:val="24"/>
        </w:rPr>
        <w:t>s for airborne dust and respirable dust have though been</w:t>
      </w:r>
      <w:r w:rsidRPr="002914B4">
        <w:rPr>
          <w:rFonts w:asciiTheme="minorHAnsi" w:hAnsiTheme="minorHAnsi" w:cstheme="minorHAnsi"/>
          <w:b w:val="0"/>
          <w:bCs/>
          <w:i w:val="0"/>
          <w:iCs w:val="0"/>
          <w:sz w:val="24"/>
          <w:szCs w:val="24"/>
        </w:rPr>
        <w:t xml:space="preserve"> established </w:t>
      </w:r>
      <w:r>
        <w:rPr>
          <w:rFonts w:asciiTheme="minorHAnsi" w:hAnsiTheme="minorHAnsi" w:cstheme="minorHAnsi"/>
          <w:b w:val="0"/>
          <w:bCs/>
          <w:i w:val="0"/>
          <w:iCs w:val="0"/>
          <w:sz w:val="24"/>
          <w:szCs w:val="24"/>
        </w:rPr>
        <w:t>as indicated below:</w:t>
      </w:r>
      <w:r w:rsidRPr="002914B4">
        <w:rPr>
          <w:rFonts w:asciiTheme="minorHAnsi" w:hAnsiTheme="minorHAnsi" w:cstheme="minorHAnsi"/>
          <w:b w:val="0"/>
          <w:bCs/>
          <w:i w:val="0"/>
          <w:iCs w:val="0"/>
          <w:sz w:val="24"/>
          <w:szCs w:val="24"/>
        </w:rPr>
        <w:t xml:space="preserve"> </w:t>
      </w:r>
    </w:p>
    <w:p w14:paraId="37581A90" w14:textId="77777777" w:rsidR="00BB394F" w:rsidRPr="00AC2E77" w:rsidRDefault="00BB394F" w:rsidP="00CC360B">
      <w:pPr>
        <w:ind w:right="-188"/>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BB394F" w:rsidRPr="00952490" w14:paraId="0C314312" w14:textId="77777777" w:rsidTr="00E24FD7">
        <w:tc>
          <w:tcPr>
            <w:tcW w:w="2490" w:type="dxa"/>
            <w:tcBorders>
              <w:top w:val="single" w:sz="4" w:space="0" w:color="auto"/>
              <w:left w:val="single" w:sz="4" w:space="0" w:color="auto"/>
              <w:bottom w:val="single" w:sz="4" w:space="0" w:color="auto"/>
              <w:right w:val="single" w:sz="4" w:space="0" w:color="auto"/>
            </w:tcBorders>
            <w:hideMark/>
          </w:tcPr>
          <w:p w14:paraId="49FFDC2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hideMark/>
          </w:tcPr>
          <w:p w14:paraId="77AEB0B1"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hideMark/>
          </w:tcPr>
          <w:p w14:paraId="03BD6A4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hideMark/>
          </w:tcPr>
          <w:p w14:paraId="14A3799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hideMark/>
          </w:tcPr>
          <w:p w14:paraId="5E7D68F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Basis</w:t>
            </w:r>
          </w:p>
        </w:tc>
      </w:tr>
      <w:tr w:rsidR="00BB394F" w:rsidRPr="00952490" w14:paraId="5C58780B" w14:textId="77777777" w:rsidTr="00E24FD7">
        <w:tc>
          <w:tcPr>
            <w:tcW w:w="2490" w:type="dxa"/>
            <w:tcBorders>
              <w:top w:val="single" w:sz="4" w:space="0" w:color="auto"/>
              <w:left w:val="single" w:sz="4" w:space="0" w:color="auto"/>
              <w:bottom w:val="single" w:sz="4" w:space="0" w:color="auto"/>
              <w:right w:val="single" w:sz="4" w:space="0" w:color="auto"/>
            </w:tcBorders>
            <w:vAlign w:val="center"/>
          </w:tcPr>
          <w:p w14:paraId="58E6D3DE" w14:textId="77777777" w:rsidR="00BB394F" w:rsidRPr="007932F3" w:rsidRDefault="00BB394F" w:rsidP="00E24FD7">
            <w:pPr>
              <w:rPr>
                <w:rFonts w:cstheme="minorHAnsi"/>
                <w:color w:val="000000"/>
              </w:rPr>
            </w:pPr>
            <w:r w:rsidRPr="007932F3">
              <w:rPr>
                <w:rFonts w:cstheme="minorHAnsi"/>
              </w:rPr>
              <w:t>Total air borne dust</w:t>
            </w:r>
          </w:p>
        </w:tc>
        <w:tc>
          <w:tcPr>
            <w:tcW w:w="1486" w:type="dxa"/>
            <w:tcBorders>
              <w:top w:val="single" w:sz="4" w:space="0" w:color="auto"/>
              <w:left w:val="single" w:sz="4" w:space="0" w:color="auto"/>
              <w:bottom w:val="single" w:sz="4" w:space="0" w:color="auto"/>
              <w:right w:val="single" w:sz="4" w:space="0" w:color="auto"/>
            </w:tcBorders>
          </w:tcPr>
          <w:p w14:paraId="2A5ACCAF" w14:textId="77777777" w:rsidR="00BB394F" w:rsidRPr="007932F3" w:rsidRDefault="00BB394F" w:rsidP="00E24FD7">
            <w:pPr>
              <w:rPr>
                <w:rFonts w:cstheme="minorHAnsi"/>
                <w:color w:val="000000"/>
              </w:rPr>
            </w:pPr>
            <w:r w:rsidRPr="007932F3">
              <w:rPr>
                <w:rFonts w:cstheme="minorHAnsi"/>
                <w:color w:val="000000"/>
              </w:rPr>
              <w:t>OEL- eight- hour TWA</w:t>
            </w:r>
          </w:p>
        </w:tc>
        <w:tc>
          <w:tcPr>
            <w:tcW w:w="2233" w:type="dxa"/>
            <w:tcBorders>
              <w:top w:val="single" w:sz="4" w:space="0" w:color="auto"/>
              <w:left w:val="single" w:sz="4" w:space="0" w:color="auto"/>
              <w:bottom w:val="single" w:sz="4" w:space="0" w:color="auto"/>
              <w:right w:val="single" w:sz="4" w:space="0" w:color="auto"/>
            </w:tcBorders>
          </w:tcPr>
          <w:p w14:paraId="786B11AA" w14:textId="77777777" w:rsidR="00BB394F" w:rsidRPr="007932F3" w:rsidRDefault="00BB394F" w:rsidP="00E24FD7">
            <w:pPr>
              <w:rPr>
                <w:rFonts w:cstheme="minorHAnsi"/>
              </w:rPr>
            </w:pPr>
            <w:r w:rsidRPr="007932F3">
              <w:rPr>
                <w:rFonts w:cstheme="minorHAnsi"/>
              </w:rPr>
              <w:t>10 mg/cm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3E919A86" w14:textId="77777777" w:rsidR="00BB394F" w:rsidRPr="00952490" w:rsidRDefault="00BB394F" w:rsidP="00E24FD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72E1D294" w14:textId="77777777" w:rsidR="00BB394F" w:rsidRPr="00952490" w:rsidRDefault="00BB394F" w:rsidP="00E24FD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r w:rsidR="00BB394F" w:rsidRPr="00952490" w14:paraId="6F236982" w14:textId="77777777" w:rsidTr="00E24FD7">
        <w:tc>
          <w:tcPr>
            <w:tcW w:w="2490" w:type="dxa"/>
            <w:tcBorders>
              <w:top w:val="single" w:sz="4" w:space="0" w:color="auto"/>
              <w:left w:val="single" w:sz="4" w:space="0" w:color="auto"/>
              <w:right w:val="single" w:sz="4" w:space="0" w:color="auto"/>
            </w:tcBorders>
          </w:tcPr>
          <w:p w14:paraId="490216A3" w14:textId="77777777" w:rsidR="00BB394F" w:rsidRPr="007932F3" w:rsidRDefault="00BB394F" w:rsidP="00E24FD7">
            <w:pPr>
              <w:rPr>
                <w:rFonts w:cstheme="minorHAnsi"/>
              </w:rPr>
            </w:pPr>
            <w:r w:rsidRPr="007932F3">
              <w:rPr>
                <w:rFonts w:cstheme="minorHAnsi"/>
              </w:rPr>
              <w:t>Total respirable dust</w:t>
            </w:r>
          </w:p>
        </w:tc>
        <w:tc>
          <w:tcPr>
            <w:tcW w:w="1486" w:type="dxa"/>
            <w:tcBorders>
              <w:top w:val="single" w:sz="4" w:space="0" w:color="auto"/>
              <w:left w:val="single" w:sz="4" w:space="0" w:color="auto"/>
              <w:bottom w:val="single" w:sz="4" w:space="0" w:color="auto"/>
              <w:right w:val="single" w:sz="4" w:space="0" w:color="auto"/>
            </w:tcBorders>
          </w:tcPr>
          <w:p w14:paraId="702B407B" w14:textId="77777777" w:rsidR="00BB394F" w:rsidRPr="007932F3" w:rsidRDefault="00BB394F" w:rsidP="00E24FD7">
            <w:pPr>
              <w:rPr>
                <w:rFonts w:cstheme="minorHAnsi"/>
                <w:color w:val="000000"/>
              </w:rPr>
            </w:pPr>
            <w:r w:rsidRPr="007932F3">
              <w:rPr>
                <w:rFonts w:cstheme="minorHAnsi"/>
              </w:rPr>
              <w:t>OEL- eight- hour TWA</w:t>
            </w:r>
          </w:p>
        </w:tc>
        <w:tc>
          <w:tcPr>
            <w:tcW w:w="2233" w:type="dxa"/>
            <w:tcBorders>
              <w:top w:val="single" w:sz="4" w:space="0" w:color="auto"/>
              <w:left w:val="single" w:sz="4" w:space="0" w:color="auto"/>
              <w:bottom w:val="single" w:sz="4" w:space="0" w:color="auto"/>
              <w:right w:val="single" w:sz="4" w:space="0" w:color="auto"/>
            </w:tcBorders>
          </w:tcPr>
          <w:p w14:paraId="4655A3A6" w14:textId="77777777" w:rsidR="00BB394F" w:rsidRPr="007932F3" w:rsidRDefault="00BB394F" w:rsidP="00E24FD7">
            <w:pPr>
              <w:rPr>
                <w:rFonts w:cstheme="minorHAnsi"/>
              </w:rPr>
            </w:pPr>
            <w:r w:rsidRPr="007932F3">
              <w:rPr>
                <w:rFonts w:cstheme="minorHAnsi"/>
              </w:rPr>
              <w:t>5mg/m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5E73DF9C" w14:textId="77777777" w:rsidR="00BB394F" w:rsidRPr="00952490" w:rsidRDefault="00BB394F" w:rsidP="00E24FD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E564861" w14:textId="77777777" w:rsidR="00BB394F" w:rsidRPr="00952490" w:rsidRDefault="00BB394F" w:rsidP="00E24FD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bl>
    <w:p w14:paraId="3C9389E0" w14:textId="77777777" w:rsidR="00BB394F" w:rsidRDefault="00BB394F" w:rsidP="00BB394F"/>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12"/>
      </w:tblGrid>
      <w:tr w:rsidR="00BB394F" w:rsidRPr="00952490" w14:paraId="4AA207D8" w14:textId="77777777" w:rsidTr="00DC31C4">
        <w:tc>
          <w:tcPr>
            <w:tcW w:w="3544" w:type="dxa"/>
            <w:tcBorders>
              <w:top w:val="single" w:sz="4" w:space="0" w:color="auto"/>
              <w:left w:val="single" w:sz="4" w:space="0" w:color="auto"/>
              <w:bottom w:val="single" w:sz="4" w:space="0" w:color="auto"/>
              <w:right w:val="single" w:sz="4" w:space="0" w:color="auto"/>
            </w:tcBorders>
          </w:tcPr>
          <w:p w14:paraId="031D34B7" w14:textId="77777777" w:rsidR="00BB394F" w:rsidRPr="00952490" w:rsidRDefault="00BB394F" w:rsidP="00E24FD7">
            <w:pPr>
              <w:spacing w:after="0"/>
              <w:rPr>
                <w:rFonts w:cstheme="minorHAnsi"/>
                <w:sz w:val="24"/>
                <w:szCs w:val="24"/>
              </w:rPr>
            </w:pPr>
            <w:r w:rsidRPr="00952490">
              <w:rPr>
                <w:rFonts w:cstheme="minorHAnsi"/>
                <w:sz w:val="24"/>
                <w:szCs w:val="24"/>
              </w:rPr>
              <w:t>*REL:</w:t>
            </w:r>
          </w:p>
        </w:tc>
        <w:tc>
          <w:tcPr>
            <w:tcW w:w="5812" w:type="dxa"/>
            <w:tcBorders>
              <w:top w:val="single" w:sz="4" w:space="0" w:color="auto"/>
              <w:left w:val="single" w:sz="4" w:space="0" w:color="auto"/>
              <w:bottom w:val="single" w:sz="4" w:space="0" w:color="auto"/>
              <w:right w:val="single" w:sz="4" w:space="0" w:color="auto"/>
            </w:tcBorders>
          </w:tcPr>
          <w:p w14:paraId="127BF7E5" w14:textId="77777777" w:rsidR="00BB394F" w:rsidRDefault="00BB394F" w:rsidP="00E24FD7">
            <w:pPr>
              <w:spacing w:after="0"/>
              <w:jc w:val="both"/>
              <w:rPr>
                <w:rFonts w:cstheme="minorHAnsi"/>
                <w:sz w:val="24"/>
                <w:szCs w:val="24"/>
              </w:rPr>
            </w:pPr>
            <w:r w:rsidRPr="00952490">
              <w:rPr>
                <w:rFonts w:cstheme="minorHAnsi"/>
                <w:sz w:val="24"/>
                <w:szCs w:val="24"/>
              </w:rPr>
              <w:t>Recommended Exposure Limit.</w:t>
            </w:r>
          </w:p>
          <w:p w14:paraId="38E1D480" w14:textId="77777777" w:rsidR="00BB394F" w:rsidRPr="00432F62" w:rsidRDefault="00BB394F" w:rsidP="00E24FD7">
            <w:pPr>
              <w:spacing w:after="0"/>
              <w:jc w:val="both"/>
              <w:rPr>
                <w:rFonts w:cstheme="minorHAnsi"/>
                <w:sz w:val="16"/>
                <w:szCs w:val="16"/>
              </w:rPr>
            </w:pPr>
          </w:p>
        </w:tc>
      </w:tr>
      <w:tr w:rsidR="00BB394F" w:rsidRPr="00952490" w14:paraId="789B9728" w14:textId="77777777" w:rsidTr="00DC31C4">
        <w:tc>
          <w:tcPr>
            <w:tcW w:w="3544" w:type="dxa"/>
            <w:tcBorders>
              <w:top w:val="single" w:sz="4" w:space="0" w:color="auto"/>
              <w:left w:val="single" w:sz="4" w:space="0" w:color="auto"/>
              <w:bottom w:val="single" w:sz="4" w:space="0" w:color="auto"/>
              <w:right w:val="single" w:sz="4" w:space="0" w:color="auto"/>
            </w:tcBorders>
            <w:hideMark/>
          </w:tcPr>
          <w:p w14:paraId="4513BF09" w14:textId="77777777" w:rsidR="00BB394F" w:rsidRPr="00952490" w:rsidRDefault="00BB394F" w:rsidP="00E24FD7">
            <w:pPr>
              <w:spacing w:after="0"/>
              <w:rPr>
                <w:rFonts w:cstheme="minorHAnsi"/>
                <w:sz w:val="24"/>
                <w:szCs w:val="24"/>
              </w:rPr>
            </w:pPr>
            <w:r w:rsidRPr="00952490">
              <w:rPr>
                <w:rFonts w:cstheme="minorHAnsi"/>
                <w:sz w:val="24"/>
                <w:szCs w:val="24"/>
              </w:rPr>
              <w:t>OEL-</w:t>
            </w:r>
            <w:r>
              <w:rPr>
                <w:rFonts w:cstheme="minorHAnsi"/>
                <w:sz w:val="24"/>
                <w:szCs w:val="24"/>
              </w:rPr>
              <w:t xml:space="preserve"> </w:t>
            </w:r>
            <w:r w:rsidRPr="00952490">
              <w:rPr>
                <w:rFonts w:cstheme="minorHAnsi"/>
                <w:sz w:val="24"/>
                <w:szCs w:val="24"/>
              </w:rPr>
              <w:t>eight</w:t>
            </w:r>
            <w:r>
              <w:rPr>
                <w:rFonts w:cstheme="minorHAnsi"/>
                <w:sz w:val="24"/>
                <w:szCs w:val="24"/>
              </w:rPr>
              <w:t>-</w:t>
            </w:r>
            <w:r w:rsidRPr="00952490">
              <w:rPr>
                <w:rFonts w:cstheme="minorHAnsi"/>
                <w:sz w:val="24"/>
                <w:szCs w:val="24"/>
              </w:rPr>
              <w:t>hour TWA:</w:t>
            </w:r>
          </w:p>
        </w:tc>
        <w:tc>
          <w:tcPr>
            <w:tcW w:w="5812" w:type="dxa"/>
            <w:tcBorders>
              <w:top w:val="single" w:sz="4" w:space="0" w:color="auto"/>
              <w:left w:val="single" w:sz="4" w:space="0" w:color="auto"/>
              <w:bottom w:val="single" w:sz="4" w:space="0" w:color="auto"/>
              <w:right w:val="single" w:sz="4" w:space="0" w:color="auto"/>
            </w:tcBorders>
            <w:hideMark/>
          </w:tcPr>
          <w:p w14:paraId="2194A6BF" w14:textId="77777777" w:rsidR="00BB394F" w:rsidRPr="00432F62" w:rsidRDefault="00BB394F" w:rsidP="00E24FD7">
            <w:pPr>
              <w:autoSpaceDE w:val="0"/>
              <w:autoSpaceDN w:val="0"/>
              <w:adjustRightInd w:val="0"/>
              <w:spacing w:after="0" w:line="240" w:lineRule="auto"/>
              <w:jc w:val="both"/>
              <w:rPr>
                <w:rFonts w:cstheme="minorHAnsi"/>
                <w:sz w:val="24"/>
                <w:szCs w:val="24"/>
                <w:lang w:eastAsia="en-GB"/>
              </w:rPr>
            </w:pPr>
            <w:r w:rsidRPr="00432F62">
              <w:rPr>
                <w:rFonts w:cstheme="minorHAnsi"/>
                <w:sz w:val="24"/>
                <w:szCs w:val="24"/>
              </w:rPr>
              <w:t>Occupational Exposure Limit - Time Weighted Average</w:t>
            </w:r>
            <w:r w:rsidRPr="00432F62">
              <w:rPr>
                <w:rFonts w:cstheme="minorHAnsi"/>
                <w:sz w:val="24"/>
                <w:szCs w:val="24"/>
                <w:lang w:eastAsia="en-GB"/>
              </w:rPr>
              <w:t>. Calculated over an eight-hour working day, for a five-day working week.</w:t>
            </w:r>
          </w:p>
          <w:p w14:paraId="5ECDA522" w14:textId="77777777" w:rsidR="00BB394F" w:rsidRPr="00432F62" w:rsidRDefault="00BB394F" w:rsidP="00E24FD7">
            <w:pPr>
              <w:autoSpaceDE w:val="0"/>
              <w:autoSpaceDN w:val="0"/>
              <w:adjustRightInd w:val="0"/>
              <w:spacing w:after="0" w:line="240" w:lineRule="auto"/>
              <w:jc w:val="both"/>
              <w:rPr>
                <w:rFonts w:cstheme="minorHAnsi"/>
                <w:sz w:val="16"/>
                <w:szCs w:val="16"/>
                <w:lang w:eastAsia="en-GB"/>
              </w:rPr>
            </w:pPr>
          </w:p>
          <w:p w14:paraId="1244E897" w14:textId="77777777" w:rsidR="00BB394F" w:rsidRPr="00432F62" w:rsidRDefault="00BB394F" w:rsidP="00E24FD7">
            <w:pPr>
              <w:autoSpaceDE w:val="0"/>
              <w:autoSpaceDN w:val="0"/>
              <w:adjustRightInd w:val="0"/>
              <w:spacing w:after="0"/>
              <w:jc w:val="both"/>
              <w:rPr>
                <w:rFonts w:cstheme="minorHAnsi"/>
                <w:sz w:val="16"/>
                <w:szCs w:val="16"/>
                <w:lang w:eastAsia="en-GB"/>
              </w:rPr>
            </w:pPr>
          </w:p>
        </w:tc>
      </w:tr>
    </w:tbl>
    <w:p w14:paraId="2D73B59C" w14:textId="77777777" w:rsidR="00952490" w:rsidRPr="002F3407" w:rsidRDefault="00952490">
      <w:pPr>
        <w:rPr>
          <w:sz w:val="16"/>
          <w:szCs w:val="16"/>
        </w:rPr>
      </w:pPr>
    </w:p>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03DC861C" w:rsidR="008F61E2" w:rsidRDefault="005A54D4" w:rsidP="00D66111">
            <w:pPr>
              <w:rPr>
                <w:sz w:val="24"/>
                <w:szCs w:val="24"/>
              </w:rPr>
            </w:pPr>
            <w:r>
              <w:rPr>
                <w:sz w:val="24"/>
                <w:szCs w:val="24"/>
              </w:rPr>
              <w:t xml:space="preserve">Appropriate </w:t>
            </w:r>
            <w:r w:rsidR="001A7538">
              <w:rPr>
                <w:sz w:val="24"/>
                <w:szCs w:val="24"/>
              </w:rPr>
              <w:t>e</w:t>
            </w:r>
            <w:r w:rsidR="008F61E2">
              <w:rPr>
                <w:sz w:val="24"/>
                <w:szCs w:val="24"/>
              </w:rPr>
              <w:t>ngineering controls</w:t>
            </w:r>
          </w:p>
        </w:tc>
        <w:tc>
          <w:tcPr>
            <w:tcW w:w="5906" w:type="dxa"/>
          </w:tcPr>
          <w:p w14:paraId="5D95E617" w14:textId="10D7C2D6" w:rsidR="000E272E" w:rsidRDefault="008F61E2" w:rsidP="005222C6">
            <w:pPr>
              <w:jc w:val="both"/>
              <w:rPr>
                <w:sz w:val="24"/>
                <w:szCs w:val="24"/>
              </w:rPr>
            </w:pPr>
            <w:r>
              <w:rPr>
                <w:sz w:val="24"/>
                <w:szCs w:val="24"/>
              </w:rPr>
              <w:t xml:space="preserve">Use with adequate </w:t>
            </w:r>
            <w:r w:rsidR="00A616C2">
              <w:rPr>
                <w:sz w:val="24"/>
                <w:szCs w:val="24"/>
              </w:rPr>
              <w:t xml:space="preserve">general or mechanical exhaust </w:t>
            </w:r>
            <w:r>
              <w:rPr>
                <w:sz w:val="24"/>
                <w:szCs w:val="24"/>
              </w:rPr>
              <w:t xml:space="preserve">ventilation to prevent inhalation of </w:t>
            </w:r>
            <w:r w:rsidR="00567388">
              <w:rPr>
                <w:sz w:val="24"/>
                <w:szCs w:val="24"/>
              </w:rPr>
              <w:t xml:space="preserve">dust, </w:t>
            </w:r>
            <w:r>
              <w:rPr>
                <w:sz w:val="24"/>
                <w:szCs w:val="24"/>
              </w:rPr>
              <w:t>spray</w:t>
            </w:r>
            <w:r w:rsidR="00567388">
              <w:rPr>
                <w:sz w:val="24"/>
                <w:szCs w:val="24"/>
              </w:rPr>
              <w:t>,</w:t>
            </w:r>
            <w:r>
              <w:rPr>
                <w:sz w:val="24"/>
                <w:szCs w:val="24"/>
              </w:rPr>
              <w:t xml:space="preserve"> or mist</w:t>
            </w:r>
            <w:r w:rsidR="00A616C2">
              <w:rPr>
                <w:sz w:val="24"/>
                <w:szCs w:val="24"/>
              </w:rPr>
              <w:t xml:space="preserve"> and to maintain airborne</w:t>
            </w:r>
            <w:r w:rsidR="00CC360B">
              <w:rPr>
                <w:sz w:val="24"/>
                <w:szCs w:val="24"/>
              </w:rPr>
              <w:t xml:space="preserve"> dust</w:t>
            </w:r>
            <w:r w:rsidR="00A616C2">
              <w:rPr>
                <w:sz w:val="24"/>
                <w:szCs w:val="24"/>
              </w:rPr>
              <w:t xml:space="preserve"> concentration </w:t>
            </w:r>
            <w:r w:rsidR="00567388">
              <w:rPr>
                <w:sz w:val="24"/>
                <w:szCs w:val="24"/>
              </w:rPr>
              <w:t>as low as possible.</w:t>
            </w:r>
          </w:p>
          <w:p w14:paraId="6A114372" w14:textId="2AECE83B" w:rsidR="008F61E2" w:rsidRDefault="008F61E2" w:rsidP="005222C6">
            <w:pPr>
              <w:jc w:val="both"/>
              <w:rPr>
                <w:sz w:val="24"/>
                <w:szCs w:val="24"/>
              </w:rPr>
            </w:pPr>
            <w:r>
              <w:rPr>
                <w:sz w:val="24"/>
                <w:szCs w:val="24"/>
              </w:rPr>
              <w:t xml:space="preserve">Eyewash stations and safety showers should be near </w:t>
            </w:r>
            <w:r w:rsidR="00A46ED8">
              <w:rPr>
                <w:sz w:val="24"/>
                <w:szCs w:val="24"/>
              </w:rPr>
              <w:t>areas</w:t>
            </w:r>
            <w:r>
              <w:rPr>
                <w:sz w:val="24"/>
                <w:szCs w:val="24"/>
              </w:rPr>
              <w:t xml:space="preserve"> where this product is used or sprayed</w:t>
            </w:r>
            <w:r w:rsidR="009E6DA7">
              <w:rPr>
                <w:sz w:val="24"/>
                <w:szCs w:val="24"/>
              </w:rPr>
              <w:t xml:space="preserve">. </w:t>
            </w:r>
          </w:p>
          <w:p w14:paraId="454862DA" w14:textId="1EC565A5" w:rsidR="00A616C2" w:rsidRPr="00A616C2" w:rsidRDefault="00A616C2" w:rsidP="00CD2D15">
            <w:pPr>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516412F5" w:rsidR="00D27095" w:rsidRPr="00D27095" w:rsidRDefault="00D66111" w:rsidP="005222C6">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073825C9" w14:textId="100E4F43" w:rsidR="00D27095" w:rsidRDefault="00D27095" w:rsidP="005222C6">
            <w:pPr>
              <w:jc w:val="both"/>
              <w:rPr>
                <w:rFonts w:ascii="Arial" w:hAnsi="Arial" w:cs="Arial"/>
              </w:rPr>
            </w:pPr>
          </w:p>
          <w:p w14:paraId="7DBF00E1" w14:textId="15A601A8" w:rsidR="000D495B" w:rsidRDefault="00D27095" w:rsidP="005222C6">
            <w:pPr>
              <w:jc w:val="both"/>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w:t>
            </w:r>
            <w:r w:rsidR="00567388">
              <w:rPr>
                <w:rFonts w:cstheme="minorHAnsi"/>
                <w:sz w:val="24"/>
                <w:szCs w:val="24"/>
              </w:rPr>
              <w:t>dust</w:t>
            </w:r>
            <w:r w:rsidR="00C821D1">
              <w:rPr>
                <w:rFonts w:cstheme="minorHAnsi"/>
                <w:sz w:val="24"/>
                <w:szCs w:val="24"/>
              </w:rPr>
              <w:t xml:space="preserve"> and spray mist</w:t>
            </w:r>
            <w:r w:rsidR="000D495B" w:rsidRPr="000D495B">
              <w:rPr>
                <w:rFonts w:cstheme="minorHAnsi"/>
                <w:sz w:val="24"/>
                <w:szCs w:val="24"/>
              </w:rPr>
              <w:t>. Safety g</w:t>
            </w:r>
            <w:r w:rsidR="00CA4B92">
              <w:rPr>
                <w:rFonts w:cstheme="minorHAnsi"/>
                <w:sz w:val="24"/>
                <w:szCs w:val="24"/>
              </w:rPr>
              <w:t>oggles</w:t>
            </w:r>
            <w:r w:rsidR="000D495B" w:rsidRPr="000D495B">
              <w:rPr>
                <w:rFonts w:cstheme="minorHAnsi"/>
                <w:sz w:val="24"/>
                <w:szCs w:val="24"/>
              </w:rPr>
              <w:t xml:space="preserve"> r</w:t>
            </w:r>
            <w:r w:rsidR="00675B70">
              <w:rPr>
                <w:rFonts w:cstheme="minorHAnsi"/>
                <w:sz w:val="24"/>
                <w:szCs w:val="24"/>
              </w:rPr>
              <w:t>ecommended</w:t>
            </w:r>
            <w:r w:rsidR="001543AA">
              <w:rPr>
                <w:rFonts w:cstheme="minorHAnsi"/>
                <w:sz w:val="24"/>
                <w:szCs w:val="24"/>
              </w:rPr>
              <w:t xml:space="preserve"> if a full-face respirator is not used</w:t>
            </w:r>
            <w:r w:rsidR="00675B70">
              <w:rPr>
                <w:rFonts w:cstheme="minorHAnsi"/>
                <w:sz w:val="24"/>
                <w:szCs w:val="24"/>
              </w:rPr>
              <w:t>.</w:t>
            </w:r>
          </w:p>
          <w:p w14:paraId="25C31DE8" w14:textId="664BB69E" w:rsidR="00D27095" w:rsidRPr="000D495B" w:rsidRDefault="000D495B" w:rsidP="005222C6">
            <w:pPr>
              <w:jc w:val="both"/>
              <w:rPr>
                <w:rFonts w:cstheme="minorHAnsi"/>
                <w:sz w:val="24"/>
                <w:szCs w:val="24"/>
              </w:rPr>
            </w:pPr>
            <w:r>
              <w:rPr>
                <w:rFonts w:cstheme="minorHAnsi"/>
                <w:sz w:val="24"/>
                <w:szCs w:val="24"/>
              </w:rPr>
              <w:lastRenderedPageBreak/>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4E0852B8" w14:textId="77777777" w:rsidR="00CA4B92" w:rsidRPr="007B6E9F" w:rsidRDefault="000D495B" w:rsidP="00CA4B92">
            <w:pPr>
              <w:jc w:val="both"/>
              <w:rPr>
                <w:rFonts w:cstheme="minorHAnsi"/>
                <w:sz w:val="24"/>
                <w:szCs w:val="24"/>
              </w:rPr>
            </w:pPr>
            <w:r>
              <w:rPr>
                <w:sz w:val="24"/>
                <w:szCs w:val="24"/>
              </w:rPr>
              <w:t>Respiratory:</w:t>
            </w:r>
            <w:r w:rsidR="00CA4B92">
              <w:rPr>
                <w:sz w:val="24"/>
                <w:szCs w:val="24"/>
              </w:rPr>
              <w:t xml:space="preserve"> </w:t>
            </w:r>
            <w:r w:rsidR="00CA4B92" w:rsidRPr="007B6E9F">
              <w:rPr>
                <w:rFonts w:eastAsia="Calibri" w:cstheme="minorHAnsi"/>
                <w:sz w:val="24"/>
                <w:szCs w:val="24"/>
              </w:rPr>
              <w:t xml:space="preserve">In operations where the risk assessment indicates that there could be exposure e.g., </w:t>
            </w:r>
            <w:r w:rsidR="00CA4B92" w:rsidRPr="007B6E9F">
              <w:rPr>
                <w:rFonts w:eastAsia="Calibri" w:cstheme="minorHAnsi"/>
                <w:sz w:val="24"/>
                <w:szCs w:val="24"/>
                <w:lang w:val="en-GB"/>
              </w:rPr>
              <w:t xml:space="preserve">when exposure to </w:t>
            </w:r>
            <w:r w:rsidR="00CA4B92">
              <w:rPr>
                <w:rFonts w:eastAsia="Calibri" w:cstheme="minorHAnsi"/>
                <w:sz w:val="24"/>
                <w:szCs w:val="24"/>
                <w:lang w:val="en-GB"/>
              </w:rPr>
              <w:t>dust/s</w:t>
            </w:r>
            <w:r w:rsidR="00CA4B92" w:rsidRPr="007B6E9F">
              <w:rPr>
                <w:rFonts w:eastAsia="Calibri" w:cstheme="minorHAnsi"/>
                <w:sz w:val="24"/>
                <w:szCs w:val="24"/>
                <w:lang w:val="en-GB"/>
              </w:rPr>
              <w:t>pray mist is expected, when handling in an enclosed area or when prolonged exposure is possible</w:t>
            </w:r>
            <w:r w:rsidR="00CA4B92" w:rsidRPr="007B6E9F">
              <w:rPr>
                <w:rFonts w:eastAsia="Calibri" w:cstheme="minorHAnsi"/>
                <w:sz w:val="24"/>
                <w:szCs w:val="24"/>
              </w:rPr>
              <w:t>, an approved respirator (full face mask) with a particulate filter and an organic vapour cartridge or supplied air respirator should be used.</w:t>
            </w:r>
          </w:p>
          <w:p w14:paraId="5BBCB81C" w14:textId="35FFDEA5" w:rsidR="00CA1F11" w:rsidRPr="00CA1F11" w:rsidRDefault="00CA4B92" w:rsidP="005222C6">
            <w:pPr>
              <w:jc w:val="both"/>
              <w:rPr>
                <w:sz w:val="24"/>
                <w:szCs w:val="24"/>
              </w:rPr>
            </w:pPr>
            <w:r>
              <w:rPr>
                <w:rFonts w:cstheme="minorHAnsi"/>
                <w:sz w:val="24"/>
                <w:szCs w:val="24"/>
                <w:lang w:val="en-US"/>
              </w:rPr>
              <w:t>P</w:t>
            </w:r>
            <w:r w:rsidR="00CA1F11" w:rsidRPr="00CA1F11">
              <w:rPr>
                <w:rFonts w:cstheme="minorHAnsi"/>
                <w:sz w:val="24"/>
                <w:szCs w:val="24"/>
                <w:lang w:val="en-US"/>
              </w:rPr>
              <w:t>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3C567469" w14:textId="3A710AFA" w:rsidR="00CA1F11" w:rsidRPr="00187C3C" w:rsidRDefault="00CA1F11" w:rsidP="005222C6">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Default="00D27095" w:rsidP="000D495B">
            <w:pPr>
              <w:rPr>
                <w:sz w:val="24"/>
                <w:szCs w:val="24"/>
              </w:rPr>
            </w:pPr>
            <w:r>
              <w:rPr>
                <w:sz w:val="24"/>
                <w:szCs w:val="24"/>
              </w:rPr>
              <w:t xml:space="preserve"> </w:t>
            </w: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lastRenderedPageBreak/>
              <w:t xml:space="preserve">Environmental </w:t>
            </w:r>
            <w:proofErr w:type="gramStart"/>
            <w:r w:rsidRPr="00187C3C">
              <w:rPr>
                <w:rFonts w:cstheme="minorHAnsi"/>
                <w:bCs/>
                <w:sz w:val="24"/>
                <w:szCs w:val="24"/>
                <w:lang w:val="en-US"/>
              </w:rPr>
              <w:t>exposure controls</w:t>
            </w:r>
            <w:proofErr w:type="gramEnd"/>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187C3C" w:rsidRDefault="00187C3C" w:rsidP="00D27095">
            <w:pPr>
              <w:jc w:val="both"/>
              <w:rPr>
                <w:rFonts w:cstheme="minorHAnsi"/>
                <w:bCs/>
                <w:sz w:val="24"/>
                <w:szCs w:val="24"/>
              </w:rPr>
            </w:pPr>
          </w:p>
        </w:tc>
      </w:tr>
    </w:tbl>
    <w:p w14:paraId="3C7B7B4F" w14:textId="77777777" w:rsidR="008F61E2" w:rsidRPr="009E7863" w:rsidRDefault="008F61E2" w:rsidP="00CD2D15">
      <w:pPr>
        <w:rPr>
          <w:sz w:val="10"/>
          <w:szCs w:val="10"/>
        </w:rPr>
      </w:pPr>
    </w:p>
    <w:p w14:paraId="5187DFEC" w14:textId="77777777" w:rsidR="002F3407" w:rsidRPr="000A7F5B" w:rsidRDefault="002F3407"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Default="00903FC6"/>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A0262F1" w:rsidR="00D66111" w:rsidRDefault="009D77E7" w:rsidP="00CD2D15">
            <w:pPr>
              <w:rPr>
                <w:sz w:val="24"/>
                <w:szCs w:val="24"/>
              </w:rPr>
            </w:pPr>
            <w:r>
              <w:rPr>
                <w:sz w:val="24"/>
                <w:szCs w:val="24"/>
              </w:rPr>
              <w:t>Solid - powder</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3F04D12D" w:rsidR="00F405F8" w:rsidRDefault="00675B70" w:rsidP="00CD2D15">
            <w:pPr>
              <w:rPr>
                <w:sz w:val="24"/>
                <w:szCs w:val="24"/>
              </w:rPr>
            </w:pPr>
            <w:r>
              <w:rPr>
                <w:sz w:val="24"/>
                <w:szCs w:val="24"/>
              </w:rPr>
              <w:t>White</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0DECAF5B" w:rsidR="00D66111" w:rsidRDefault="009D77E7" w:rsidP="00CD2D15">
            <w:pPr>
              <w:rPr>
                <w:sz w:val="24"/>
                <w:szCs w:val="24"/>
              </w:rPr>
            </w:pPr>
            <w:r>
              <w:rPr>
                <w:sz w:val="24"/>
                <w:szCs w:val="24"/>
              </w:rPr>
              <w:t>Odourless</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3BD2F86D" w:rsidR="00D66111" w:rsidRPr="004C64F0" w:rsidRDefault="00675B70" w:rsidP="00CD2D15">
            <w:pPr>
              <w:rPr>
                <w:sz w:val="24"/>
                <w:szCs w:val="24"/>
              </w:rPr>
            </w:pPr>
            <w:r>
              <w:rPr>
                <w:sz w:val="24"/>
                <w:szCs w:val="24"/>
              </w:rPr>
              <w:t>Not applicable - solid</w:t>
            </w:r>
          </w:p>
        </w:tc>
      </w:tr>
      <w:tr w:rsidR="00D66111" w14:paraId="4B8C0AC6" w14:textId="77777777" w:rsidTr="001B089A">
        <w:tc>
          <w:tcPr>
            <w:tcW w:w="4662" w:type="dxa"/>
          </w:tcPr>
          <w:p w14:paraId="58C3179F" w14:textId="6D86A689" w:rsidR="00D66111" w:rsidRDefault="009D77E7" w:rsidP="00CD2D15">
            <w:pPr>
              <w:rPr>
                <w:sz w:val="24"/>
                <w:szCs w:val="24"/>
              </w:rPr>
            </w:pPr>
            <w:r>
              <w:rPr>
                <w:sz w:val="24"/>
                <w:szCs w:val="24"/>
              </w:rPr>
              <w:t>Relative d</w:t>
            </w:r>
            <w:r w:rsidR="00D66111">
              <w:rPr>
                <w:sz w:val="24"/>
                <w:szCs w:val="24"/>
              </w:rPr>
              <w:t>ensity</w:t>
            </w:r>
          </w:p>
        </w:tc>
        <w:tc>
          <w:tcPr>
            <w:tcW w:w="4694" w:type="dxa"/>
          </w:tcPr>
          <w:p w14:paraId="4F6E0A40" w14:textId="16536031" w:rsidR="00D66111" w:rsidRPr="00675B70" w:rsidRDefault="00675B70" w:rsidP="00CD2D15">
            <w:pPr>
              <w:rPr>
                <w:sz w:val="24"/>
                <w:szCs w:val="24"/>
              </w:rPr>
            </w:pPr>
            <w:r w:rsidRPr="00675B70">
              <w:rPr>
                <w:sz w:val="24"/>
                <w:szCs w:val="24"/>
              </w:rPr>
              <w:t>No data available</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5E985C1E" w:rsidR="00D66111" w:rsidRDefault="00B3672F" w:rsidP="00CD2D15">
            <w:pPr>
              <w:rPr>
                <w:sz w:val="24"/>
                <w:szCs w:val="24"/>
              </w:rPr>
            </w:pPr>
            <w:r>
              <w:rPr>
                <w:sz w:val="24"/>
                <w:szCs w:val="24"/>
              </w:rPr>
              <w:t>N</w:t>
            </w:r>
            <w:r w:rsidR="00675B70">
              <w:rPr>
                <w:sz w:val="24"/>
                <w:szCs w:val="24"/>
              </w:rPr>
              <w:t>o data available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r w:rsidR="002B4A2A" w14:paraId="4B6B9D58" w14:textId="77777777" w:rsidTr="001B089A">
        <w:tc>
          <w:tcPr>
            <w:tcW w:w="4662" w:type="dxa"/>
          </w:tcPr>
          <w:p w14:paraId="120B4FB3" w14:textId="5E888CC3" w:rsidR="002B4A2A" w:rsidRDefault="002B4A2A" w:rsidP="00D66111">
            <w:pPr>
              <w:rPr>
                <w:sz w:val="24"/>
                <w:szCs w:val="24"/>
              </w:rPr>
            </w:pPr>
            <w:r>
              <w:rPr>
                <w:sz w:val="24"/>
                <w:szCs w:val="24"/>
              </w:rPr>
              <w:t>Boiling point (</w:t>
            </w:r>
            <w:r>
              <w:rPr>
                <w:rFonts w:cstheme="minorHAnsi"/>
                <w:sz w:val="24"/>
                <w:szCs w:val="24"/>
              </w:rPr>
              <w:t>°</w:t>
            </w:r>
            <w:r>
              <w:rPr>
                <w:sz w:val="24"/>
                <w:szCs w:val="24"/>
              </w:rPr>
              <w:t>C)</w:t>
            </w:r>
          </w:p>
        </w:tc>
        <w:tc>
          <w:tcPr>
            <w:tcW w:w="4694" w:type="dxa"/>
          </w:tcPr>
          <w:p w14:paraId="56FD3874" w14:textId="465867DC" w:rsidR="002B4A2A" w:rsidRDefault="009D77E7" w:rsidP="00CD2D15">
            <w:pPr>
              <w:rPr>
                <w:sz w:val="24"/>
                <w:szCs w:val="24"/>
              </w:rPr>
            </w:pPr>
            <w:r>
              <w:rPr>
                <w:sz w:val="24"/>
                <w:szCs w:val="24"/>
              </w:rPr>
              <w:t>No</w:t>
            </w:r>
            <w:r w:rsidR="00675B70">
              <w:rPr>
                <w:sz w:val="24"/>
                <w:szCs w:val="24"/>
              </w:rPr>
              <w:t>t applicable - solid</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149ED360"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9D77E7">
        <w:rPr>
          <w:rFonts w:cstheme="minorHAnsi"/>
          <w:bCs/>
          <w:sz w:val="24"/>
          <w:szCs w:val="24"/>
          <w:lang w:val="en-US"/>
        </w:rPr>
        <w:t xml:space="preserve"> known for the product</w:t>
      </w:r>
      <w:r>
        <w:rPr>
          <w:rFonts w:cstheme="minorHAnsi"/>
          <w:bCs/>
          <w:sz w:val="24"/>
          <w:szCs w:val="24"/>
          <w:lang w:val="en-US"/>
        </w:rPr>
        <w:t>.</w:t>
      </w:r>
    </w:p>
    <w:p w14:paraId="7B12DEEE" w14:textId="77777777" w:rsidR="0055145B" w:rsidRDefault="0055145B" w:rsidP="0055145B">
      <w:pPr>
        <w:autoSpaceDE w:val="0"/>
        <w:autoSpaceDN w:val="0"/>
        <w:adjustRightInd w:val="0"/>
        <w:spacing w:after="0"/>
        <w:rPr>
          <w:rFonts w:cstheme="minorHAnsi"/>
          <w:bCs/>
          <w:sz w:val="24"/>
          <w:szCs w:val="24"/>
          <w:lang w:val="en-US"/>
        </w:rPr>
      </w:pPr>
    </w:p>
    <w:p w14:paraId="7C8C8B5A" w14:textId="77777777" w:rsidR="009E7863" w:rsidRDefault="009E7863" w:rsidP="0055145B">
      <w:pPr>
        <w:autoSpaceDE w:val="0"/>
        <w:autoSpaceDN w:val="0"/>
        <w:adjustRightInd w:val="0"/>
        <w:spacing w:after="0"/>
        <w:rPr>
          <w:rFonts w:cstheme="minorHAnsi"/>
          <w:bCs/>
          <w:sz w:val="24"/>
          <w:szCs w:val="24"/>
          <w:lang w:val="en-US"/>
        </w:rPr>
      </w:pPr>
    </w:p>
    <w:p w14:paraId="259B87F4" w14:textId="77777777" w:rsidR="009E7863" w:rsidRDefault="009E7863" w:rsidP="0055145B">
      <w:pPr>
        <w:autoSpaceDE w:val="0"/>
        <w:autoSpaceDN w:val="0"/>
        <w:adjustRightInd w:val="0"/>
        <w:spacing w:after="0"/>
        <w:rPr>
          <w:rFonts w:cstheme="minorHAnsi"/>
          <w:bCs/>
          <w:sz w:val="24"/>
          <w:szCs w:val="24"/>
          <w:lang w:val="en-US"/>
        </w:rPr>
      </w:pPr>
    </w:p>
    <w:p w14:paraId="62EA74A0" w14:textId="77777777" w:rsidR="009E7863" w:rsidRDefault="009E7863" w:rsidP="0055145B">
      <w:pPr>
        <w:autoSpaceDE w:val="0"/>
        <w:autoSpaceDN w:val="0"/>
        <w:adjustRightInd w:val="0"/>
        <w:spacing w:after="0"/>
        <w:rPr>
          <w:rFonts w:cstheme="minorHAnsi"/>
          <w:bCs/>
          <w:sz w:val="24"/>
          <w:szCs w:val="24"/>
          <w:lang w:val="en-US"/>
        </w:rPr>
      </w:pPr>
    </w:p>
    <w:p w14:paraId="3C94F0CA" w14:textId="77777777" w:rsidR="009E7863" w:rsidRPr="0055145B" w:rsidRDefault="009E7863"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lastRenderedPageBreak/>
              <w:t>Stability and reactivity</w:t>
            </w:r>
          </w:p>
        </w:tc>
      </w:tr>
    </w:tbl>
    <w:p w14:paraId="26171DF1" w14:textId="77777777" w:rsidR="006E5257" w:rsidRPr="0055145B" w:rsidRDefault="006E5257">
      <w:pPr>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3E119C6A" w:rsidR="005125C6" w:rsidRDefault="005125C6" w:rsidP="00CD2D15">
            <w:pPr>
              <w:rPr>
                <w:sz w:val="24"/>
                <w:szCs w:val="24"/>
              </w:rPr>
            </w:pPr>
            <w:r>
              <w:rPr>
                <w:sz w:val="24"/>
                <w:szCs w:val="24"/>
              </w:rPr>
              <w:t>Reactivity</w:t>
            </w:r>
          </w:p>
        </w:tc>
        <w:tc>
          <w:tcPr>
            <w:tcW w:w="5491"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1B089A">
        <w:tc>
          <w:tcPr>
            <w:tcW w:w="3865" w:type="dxa"/>
          </w:tcPr>
          <w:p w14:paraId="0A312567" w14:textId="44AA69D8" w:rsidR="005125C6" w:rsidRDefault="005125C6" w:rsidP="00CD2D15">
            <w:pPr>
              <w:rPr>
                <w:sz w:val="24"/>
                <w:szCs w:val="24"/>
              </w:rPr>
            </w:pPr>
            <w:r>
              <w:rPr>
                <w:sz w:val="24"/>
                <w:szCs w:val="24"/>
              </w:rPr>
              <w:t>Chemical stability</w:t>
            </w:r>
          </w:p>
        </w:tc>
        <w:tc>
          <w:tcPr>
            <w:tcW w:w="5491"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1B089A">
        <w:tc>
          <w:tcPr>
            <w:tcW w:w="3865" w:type="dxa"/>
          </w:tcPr>
          <w:p w14:paraId="43F0BDCB" w14:textId="58AB6D6B" w:rsidR="005125C6" w:rsidRDefault="005125C6" w:rsidP="00CD2D15">
            <w:pPr>
              <w:rPr>
                <w:sz w:val="24"/>
                <w:szCs w:val="24"/>
              </w:rPr>
            </w:pPr>
            <w:r>
              <w:rPr>
                <w:sz w:val="24"/>
                <w:szCs w:val="24"/>
              </w:rPr>
              <w:t>Conditions to avoid</w:t>
            </w:r>
          </w:p>
        </w:tc>
        <w:tc>
          <w:tcPr>
            <w:tcW w:w="5491" w:type="dxa"/>
          </w:tcPr>
          <w:p w14:paraId="7A688BCE" w14:textId="0D1FC89D" w:rsidR="005125C6" w:rsidRDefault="00462D04" w:rsidP="00CD2D15">
            <w:pPr>
              <w:rPr>
                <w:sz w:val="24"/>
                <w:szCs w:val="24"/>
              </w:rPr>
            </w:pPr>
            <w:r>
              <w:rPr>
                <w:sz w:val="24"/>
                <w:szCs w:val="24"/>
              </w:rPr>
              <w:t>Storage without good ventilation</w:t>
            </w:r>
            <w:r w:rsidR="00872F8A">
              <w:rPr>
                <w:sz w:val="24"/>
                <w:szCs w:val="24"/>
              </w:rPr>
              <w:t xml:space="preserve">, </w:t>
            </w:r>
            <w:r>
              <w:rPr>
                <w:sz w:val="24"/>
                <w:szCs w:val="24"/>
              </w:rPr>
              <w:t>exposing to excessive heat</w:t>
            </w:r>
            <w:r w:rsidR="00872F8A">
              <w:rPr>
                <w:sz w:val="24"/>
                <w:szCs w:val="24"/>
              </w:rPr>
              <w:t xml:space="preserve"> and combustible materials</w:t>
            </w:r>
            <w:r>
              <w:rPr>
                <w:sz w:val="24"/>
                <w:szCs w:val="24"/>
              </w:rPr>
              <w:t xml:space="preserve">. </w:t>
            </w:r>
          </w:p>
          <w:p w14:paraId="05ADDDCE" w14:textId="51F9E239" w:rsidR="00462D04" w:rsidRPr="00462D04" w:rsidRDefault="00462D04" w:rsidP="00CD2D15">
            <w:pPr>
              <w:rPr>
                <w:sz w:val="16"/>
                <w:szCs w:val="16"/>
              </w:rPr>
            </w:pPr>
          </w:p>
        </w:tc>
      </w:tr>
      <w:tr w:rsidR="005125C6" w14:paraId="1F58DE60" w14:textId="77777777" w:rsidTr="001B089A">
        <w:tc>
          <w:tcPr>
            <w:tcW w:w="3865" w:type="dxa"/>
          </w:tcPr>
          <w:p w14:paraId="26D6F724" w14:textId="43917591" w:rsidR="005125C6" w:rsidRDefault="005125C6" w:rsidP="00CD2D15">
            <w:pPr>
              <w:rPr>
                <w:sz w:val="24"/>
                <w:szCs w:val="24"/>
              </w:rPr>
            </w:pPr>
            <w:r>
              <w:rPr>
                <w:sz w:val="24"/>
                <w:szCs w:val="24"/>
              </w:rPr>
              <w:t>Incompatible materials</w:t>
            </w:r>
          </w:p>
        </w:tc>
        <w:tc>
          <w:tcPr>
            <w:tcW w:w="5491" w:type="dxa"/>
          </w:tcPr>
          <w:p w14:paraId="64F21FF4" w14:textId="2E920353" w:rsidR="009E7863" w:rsidRPr="001106DB" w:rsidRDefault="00675B70" w:rsidP="009E7863">
            <w:pPr>
              <w:rPr>
                <w:sz w:val="24"/>
                <w:szCs w:val="24"/>
              </w:rPr>
            </w:pPr>
            <w:r w:rsidRPr="00675B70">
              <w:rPr>
                <w:sz w:val="24"/>
                <w:szCs w:val="24"/>
              </w:rPr>
              <w:t>Combustible materials</w:t>
            </w:r>
            <w:r w:rsidR="009E7863">
              <w:rPr>
                <w:sz w:val="24"/>
                <w:szCs w:val="24"/>
              </w:rPr>
              <w:t xml:space="preserve">, </w:t>
            </w:r>
            <w:r w:rsidRPr="00675B70">
              <w:rPr>
                <w:sz w:val="24"/>
                <w:szCs w:val="24"/>
              </w:rPr>
              <w:t xml:space="preserve">reducing </w:t>
            </w:r>
            <w:proofErr w:type="gramStart"/>
            <w:r w:rsidRPr="00675B70">
              <w:rPr>
                <w:sz w:val="24"/>
                <w:szCs w:val="24"/>
              </w:rPr>
              <w:t>agent</w:t>
            </w:r>
            <w:r>
              <w:rPr>
                <w:sz w:val="24"/>
                <w:szCs w:val="24"/>
              </w:rPr>
              <w:t>s</w:t>
            </w:r>
            <w:r w:rsidR="009E7863">
              <w:rPr>
                <w:sz w:val="24"/>
                <w:szCs w:val="24"/>
              </w:rPr>
              <w:t xml:space="preserve">, </w:t>
            </w:r>
            <w:r w:rsidR="009E7863" w:rsidRPr="005F1DAD">
              <w:rPr>
                <w:rFonts w:cstheme="minorHAnsi"/>
                <w:sz w:val="24"/>
                <w:szCs w:val="24"/>
                <w:lang w:eastAsia="en-ZA"/>
              </w:rPr>
              <w:t xml:space="preserve"> organic</w:t>
            </w:r>
            <w:proofErr w:type="gramEnd"/>
            <w:r w:rsidR="009E7863" w:rsidRPr="005F1DAD">
              <w:rPr>
                <w:rFonts w:cstheme="minorHAnsi"/>
                <w:sz w:val="24"/>
                <w:szCs w:val="24"/>
                <w:lang w:eastAsia="en-ZA"/>
              </w:rPr>
              <w:t xml:space="preserve"> </w:t>
            </w:r>
            <w:proofErr w:type="gramStart"/>
            <w:r w:rsidR="009E7863" w:rsidRPr="005F1DAD">
              <w:rPr>
                <w:rFonts w:cstheme="minorHAnsi"/>
                <w:sz w:val="24"/>
                <w:szCs w:val="24"/>
                <w:lang w:eastAsia="en-ZA"/>
              </w:rPr>
              <w:t xml:space="preserve">compounds, </w:t>
            </w:r>
            <w:r w:rsidR="009E7863">
              <w:rPr>
                <w:rFonts w:cstheme="minorHAnsi"/>
                <w:sz w:val="24"/>
                <w:szCs w:val="24"/>
                <w:lang w:eastAsia="en-ZA"/>
              </w:rPr>
              <w:t xml:space="preserve"> and</w:t>
            </w:r>
            <w:proofErr w:type="gramEnd"/>
            <w:r w:rsidR="009E7863">
              <w:rPr>
                <w:rFonts w:cstheme="minorHAnsi"/>
                <w:sz w:val="24"/>
                <w:szCs w:val="24"/>
                <w:lang w:eastAsia="en-ZA"/>
              </w:rPr>
              <w:t xml:space="preserve"> </w:t>
            </w:r>
            <w:r w:rsidR="009E7863" w:rsidRPr="005F1DAD">
              <w:rPr>
                <w:rFonts w:cstheme="minorHAnsi"/>
                <w:sz w:val="24"/>
                <w:szCs w:val="24"/>
                <w:lang w:eastAsia="en-ZA"/>
              </w:rPr>
              <w:t>strong acids</w:t>
            </w:r>
            <w:r w:rsidR="009E7863">
              <w:rPr>
                <w:rFonts w:cstheme="minorHAnsi"/>
                <w:sz w:val="24"/>
                <w:szCs w:val="24"/>
                <w:lang w:eastAsia="en-ZA"/>
              </w:rPr>
              <w:t>.</w:t>
            </w:r>
          </w:p>
          <w:p w14:paraId="1FD3E730" w14:textId="5D415062" w:rsidR="00675B70" w:rsidRPr="00675B70" w:rsidRDefault="00675B70" w:rsidP="00675B70">
            <w:pPr>
              <w:rPr>
                <w:sz w:val="16"/>
                <w:szCs w:val="16"/>
              </w:rPr>
            </w:pPr>
          </w:p>
        </w:tc>
      </w:tr>
      <w:tr w:rsidR="005125C6" w14:paraId="27BE924E" w14:textId="77777777" w:rsidTr="001B089A">
        <w:tc>
          <w:tcPr>
            <w:tcW w:w="3865" w:type="dxa"/>
          </w:tcPr>
          <w:p w14:paraId="2F57DCB9" w14:textId="3E581165" w:rsidR="005125C6" w:rsidRDefault="005125C6" w:rsidP="00CD2D15">
            <w:pPr>
              <w:rPr>
                <w:sz w:val="24"/>
                <w:szCs w:val="24"/>
              </w:rPr>
            </w:pPr>
            <w:r>
              <w:rPr>
                <w:sz w:val="24"/>
                <w:szCs w:val="24"/>
              </w:rPr>
              <w:t>Hazardous decomposition products</w:t>
            </w:r>
          </w:p>
        </w:tc>
        <w:tc>
          <w:tcPr>
            <w:tcW w:w="5491" w:type="dxa"/>
          </w:tcPr>
          <w:p w14:paraId="2BBAF81D" w14:textId="6569DA8C" w:rsidR="008F0185" w:rsidRDefault="00462D04" w:rsidP="00675B70">
            <w:pPr>
              <w:jc w:val="both"/>
              <w:rPr>
                <w:sz w:val="24"/>
                <w:szCs w:val="24"/>
              </w:rPr>
            </w:pPr>
            <w:r w:rsidRPr="00675B70">
              <w:rPr>
                <w:rFonts w:cstheme="minorHAnsi"/>
                <w:sz w:val="24"/>
                <w:szCs w:val="24"/>
              </w:rPr>
              <w:t xml:space="preserve">Does not decompose when used for intended uses. </w:t>
            </w:r>
            <w:r w:rsidRPr="00675B70">
              <w:rPr>
                <w:rFonts w:cstheme="minorHAnsi"/>
                <w:noProof/>
                <w:sz w:val="24"/>
                <w:szCs w:val="24"/>
                <w:lang w:val="en-US"/>
              </w:rPr>
              <w:t xml:space="preserve">Could decompose under fire or during burning and at high temperatures releasing </w:t>
            </w:r>
            <w:r w:rsidR="009D77E7" w:rsidRPr="00675B70">
              <w:rPr>
                <w:sz w:val="24"/>
                <w:szCs w:val="24"/>
              </w:rPr>
              <w:t>oxides of nitrogen (NO</w:t>
            </w:r>
            <w:r w:rsidR="009D77E7" w:rsidRPr="00675B70">
              <w:rPr>
                <w:sz w:val="24"/>
                <w:szCs w:val="24"/>
                <w:vertAlign w:val="subscript"/>
              </w:rPr>
              <w:t>x</w:t>
            </w:r>
            <w:r w:rsidR="009D77E7" w:rsidRPr="00675B70">
              <w:rPr>
                <w:sz w:val="24"/>
                <w:szCs w:val="24"/>
              </w:rPr>
              <w:t>), carbon (CO and CO</w:t>
            </w:r>
            <w:r w:rsidR="009D77E7" w:rsidRPr="00675B70">
              <w:rPr>
                <w:sz w:val="24"/>
                <w:szCs w:val="24"/>
                <w:vertAlign w:val="subscript"/>
              </w:rPr>
              <w:t>2</w:t>
            </w:r>
            <w:r w:rsidR="009D77E7" w:rsidRPr="00675B70">
              <w:rPr>
                <w:sz w:val="24"/>
                <w:szCs w:val="24"/>
              </w:rPr>
              <w:t xml:space="preserve">), </w:t>
            </w:r>
            <w:r w:rsidR="00675B70">
              <w:rPr>
                <w:sz w:val="24"/>
                <w:szCs w:val="24"/>
              </w:rPr>
              <w:t>phosphorous</w:t>
            </w:r>
            <w:r w:rsidR="001E44B2">
              <w:rPr>
                <w:sz w:val="24"/>
                <w:szCs w:val="24"/>
              </w:rPr>
              <w:t>,</w:t>
            </w:r>
            <w:r w:rsidR="00675B70">
              <w:rPr>
                <w:sz w:val="24"/>
                <w:szCs w:val="24"/>
              </w:rPr>
              <w:t xml:space="preserve"> and potassium as well as ammonia.</w:t>
            </w:r>
          </w:p>
          <w:p w14:paraId="58BB627F" w14:textId="78CD6863" w:rsidR="00675B70" w:rsidRPr="00675B70" w:rsidRDefault="00675B70" w:rsidP="00675B70">
            <w:pPr>
              <w:jc w:val="both"/>
              <w:rPr>
                <w:rFonts w:cstheme="minorHAnsi"/>
                <w:sz w:val="16"/>
                <w:szCs w:val="16"/>
              </w:rPr>
            </w:pPr>
          </w:p>
        </w:tc>
      </w:tr>
    </w:tbl>
    <w:p w14:paraId="3A3EC1EC" w14:textId="77777777" w:rsidR="00DA6553" w:rsidRDefault="00DA6553" w:rsidP="00CD2D15">
      <w:pPr>
        <w:rPr>
          <w:sz w:val="16"/>
          <w:szCs w:val="16"/>
        </w:rPr>
      </w:pPr>
    </w:p>
    <w:p w14:paraId="4AA9E943" w14:textId="77777777" w:rsidR="009E7863" w:rsidRPr="009E7863" w:rsidRDefault="009E7863" w:rsidP="00CD2D15">
      <w:pPr>
        <w:rPr>
          <w:sz w:val="10"/>
          <w:szCs w:val="10"/>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2D2138DC" w:rsidR="00DA6553" w:rsidRDefault="00DA6553" w:rsidP="00DA6553">
      <w:pPr>
        <w:spacing w:after="0"/>
        <w:jc w:val="both"/>
        <w:rPr>
          <w:rFonts w:cstheme="minorHAnsi"/>
          <w:color w:val="212121"/>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w:t>
      </w:r>
      <w:r w:rsidR="007219C9">
        <w:rPr>
          <w:rFonts w:cstheme="minorHAnsi"/>
          <w:color w:val="212121"/>
          <w:sz w:val="24"/>
          <w:szCs w:val="24"/>
          <w:shd w:val="clear" w:color="auto" w:fill="FFFFFF"/>
        </w:rPr>
        <w:t xml:space="preserve">dust or </w:t>
      </w:r>
      <w:r w:rsidRPr="00DA6553">
        <w:rPr>
          <w:rFonts w:cstheme="minorHAnsi"/>
          <w:color w:val="212121"/>
          <w:sz w:val="24"/>
          <w:szCs w:val="24"/>
          <w:shd w:val="clear" w:color="auto" w:fill="FFFFFF"/>
        </w:rPr>
        <w:t xml:space="preserve">aerosol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1B944641" w:rsidR="00DA6553" w:rsidRDefault="003930F8" w:rsidP="00334A90">
      <w:pPr>
        <w:spacing w:after="0"/>
        <w:jc w:val="both"/>
        <w:rPr>
          <w:sz w:val="24"/>
          <w:szCs w:val="24"/>
        </w:rPr>
      </w:pPr>
      <w:proofErr w:type="spellStart"/>
      <w:r>
        <w:rPr>
          <w:rFonts w:cstheme="minorHAnsi"/>
          <w:sz w:val="24"/>
          <w:szCs w:val="24"/>
        </w:rPr>
        <w:t>Dripfeed</w:t>
      </w:r>
      <w:proofErr w:type="spellEnd"/>
      <w:r w:rsidR="00DA6553" w:rsidRPr="00DA6553">
        <w:rPr>
          <w:rFonts w:cstheme="minorHAnsi"/>
          <w:sz w:val="24"/>
          <w:szCs w:val="24"/>
        </w:rPr>
        <w:t xml:space="preserve"> is of low acute toxicity </w:t>
      </w:r>
      <w:r w:rsidR="001873A1">
        <w:rPr>
          <w:sz w:val="24"/>
          <w:szCs w:val="24"/>
        </w:rPr>
        <w:t xml:space="preserve">and is </w:t>
      </w:r>
      <w:r w:rsidR="001873A1" w:rsidRPr="00902DAC">
        <w:rPr>
          <w:sz w:val="24"/>
          <w:szCs w:val="24"/>
        </w:rPr>
        <w:t>not classified for oral, dermal or inhalation.</w:t>
      </w:r>
    </w:p>
    <w:p w14:paraId="274968BA" w14:textId="46436443" w:rsidR="00DA6553" w:rsidRDefault="00DA6553" w:rsidP="00DA6553">
      <w:pPr>
        <w:spacing w:after="0"/>
        <w:rPr>
          <w:rFonts w:cstheme="minorHAnsi"/>
          <w:sz w:val="24"/>
          <w:szCs w:val="24"/>
        </w:rPr>
      </w:pPr>
    </w:p>
    <w:p w14:paraId="60B7C5D8" w14:textId="340A3D0C" w:rsidR="00DA6553" w:rsidRDefault="00DA6553" w:rsidP="00334A90">
      <w:pPr>
        <w:spacing w:after="0"/>
        <w:jc w:val="both"/>
        <w:rPr>
          <w:rFonts w:cstheme="minorHAnsi"/>
          <w:b/>
          <w:sz w:val="24"/>
          <w:szCs w:val="24"/>
        </w:rPr>
      </w:pPr>
      <w:r w:rsidRPr="00DA6553">
        <w:rPr>
          <w:rFonts w:cstheme="minorHAnsi"/>
          <w:b/>
          <w:sz w:val="24"/>
          <w:szCs w:val="24"/>
        </w:rPr>
        <w:t>Assessment of acute toxicity:</w:t>
      </w:r>
    </w:p>
    <w:p w14:paraId="07D4B414" w14:textId="5B48BFD7" w:rsidR="00DA6553" w:rsidRPr="005222C6" w:rsidRDefault="00DA050C" w:rsidP="00334A90">
      <w:pPr>
        <w:spacing w:after="0"/>
        <w:jc w:val="both"/>
        <w:rPr>
          <w:rFonts w:cstheme="minorHAnsi"/>
          <w:sz w:val="24"/>
          <w:szCs w:val="24"/>
        </w:rPr>
      </w:pPr>
      <w:r w:rsidRPr="005222C6">
        <w:rPr>
          <w:rFonts w:cstheme="minorHAnsi"/>
          <w:sz w:val="24"/>
          <w:szCs w:val="24"/>
        </w:rPr>
        <w:t xml:space="preserve">Experimental toxicological test data </w:t>
      </w:r>
      <w:r w:rsidR="0074148F" w:rsidRPr="005222C6">
        <w:rPr>
          <w:rFonts w:cstheme="minorHAnsi"/>
          <w:sz w:val="24"/>
          <w:szCs w:val="24"/>
        </w:rPr>
        <w:t>are</w:t>
      </w:r>
      <w:r w:rsidRPr="005222C6">
        <w:rPr>
          <w:rFonts w:cstheme="minorHAnsi"/>
          <w:sz w:val="24"/>
          <w:szCs w:val="24"/>
        </w:rPr>
        <w:t xml:space="preserve"> not available for the product. Assessment of acute toxicity is based on the </w:t>
      </w:r>
      <w:r w:rsidR="007219C9" w:rsidRPr="005222C6">
        <w:rPr>
          <w:rFonts w:cstheme="minorHAnsi"/>
          <w:sz w:val="24"/>
          <w:szCs w:val="24"/>
        </w:rPr>
        <w:t>ingredients.</w:t>
      </w:r>
    </w:p>
    <w:p w14:paraId="559C2F6D" w14:textId="77777777" w:rsidR="00DA050C" w:rsidRPr="005222C6" w:rsidRDefault="00DA050C" w:rsidP="00334A90">
      <w:pPr>
        <w:spacing w:after="0"/>
        <w:jc w:val="both"/>
        <w:rPr>
          <w:rFonts w:cstheme="minorHAnsi"/>
          <w:b/>
          <w:sz w:val="24"/>
          <w:szCs w:val="24"/>
        </w:rPr>
      </w:pPr>
    </w:p>
    <w:p w14:paraId="7516A7F2" w14:textId="1C73AEBE" w:rsidR="00DA6553" w:rsidRPr="005222C6" w:rsidRDefault="007D77D8" w:rsidP="00334A90">
      <w:pPr>
        <w:spacing w:after="0"/>
        <w:jc w:val="both"/>
        <w:rPr>
          <w:sz w:val="24"/>
          <w:szCs w:val="24"/>
        </w:rPr>
      </w:pPr>
      <w:r w:rsidRPr="005222C6">
        <w:rPr>
          <w:sz w:val="24"/>
          <w:szCs w:val="24"/>
        </w:rPr>
        <w:t>Acute Toxicity Oral: The product is not classified.</w:t>
      </w:r>
    </w:p>
    <w:p w14:paraId="2AB4E2D2" w14:textId="27CCD397" w:rsidR="007D77D8" w:rsidRPr="005222C6" w:rsidRDefault="007D77D8" w:rsidP="00334A90">
      <w:pPr>
        <w:spacing w:after="0"/>
        <w:jc w:val="both"/>
        <w:rPr>
          <w:sz w:val="24"/>
          <w:szCs w:val="24"/>
        </w:rPr>
      </w:pPr>
      <w:r w:rsidRPr="005222C6">
        <w:rPr>
          <w:sz w:val="24"/>
          <w:szCs w:val="24"/>
        </w:rPr>
        <w:t>Acute Toxicity Dermal: The product is not classified.</w:t>
      </w:r>
    </w:p>
    <w:p w14:paraId="1D7AD576" w14:textId="1509FC94" w:rsidR="007D77D8" w:rsidRPr="005222C6" w:rsidRDefault="007D77D8" w:rsidP="00334A90">
      <w:pPr>
        <w:spacing w:after="0"/>
        <w:jc w:val="both"/>
        <w:rPr>
          <w:sz w:val="24"/>
          <w:szCs w:val="24"/>
        </w:rPr>
      </w:pPr>
      <w:r w:rsidRPr="005222C6">
        <w:rPr>
          <w:sz w:val="24"/>
          <w:szCs w:val="24"/>
        </w:rPr>
        <w:t>Acute Toxicity inhalation: The product is not classified.</w:t>
      </w:r>
    </w:p>
    <w:p w14:paraId="0C1E5E96" w14:textId="77777777" w:rsidR="007D77D8" w:rsidRDefault="007D77D8" w:rsidP="007D77D8">
      <w:pPr>
        <w:spacing w:after="0" w:line="360" w:lineRule="auto"/>
      </w:pPr>
    </w:p>
    <w:p w14:paraId="3D9E52EC" w14:textId="77777777" w:rsidR="009E7863" w:rsidRDefault="009E7863" w:rsidP="007D77D8">
      <w:pPr>
        <w:spacing w:after="0" w:line="360" w:lineRule="auto"/>
      </w:pPr>
    </w:p>
    <w:p w14:paraId="1302D499" w14:textId="77777777" w:rsidR="009E7863" w:rsidRDefault="009E7863" w:rsidP="007D77D8">
      <w:pPr>
        <w:spacing w:after="0" w:line="360" w:lineRule="auto"/>
      </w:pPr>
    </w:p>
    <w:p w14:paraId="729CEB5B" w14:textId="77777777" w:rsidR="009E7863" w:rsidRDefault="009E7863" w:rsidP="007D77D8">
      <w:pPr>
        <w:spacing w:after="0" w:line="360" w:lineRule="auto"/>
      </w:pPr>
    </w:p>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5A74705A" w:rsidR="00F97CEC" w:rsidRPr="00F97CEC" w:rsidRDefault="00F97CEC" w:rsidP="00F97CEC">
            <w:pPr>
              <w:rPr>
                <w:rFonts w:cstheme="minorHAnsi"/>
                <w:bCs/>
                <w:sz w:val="24"/>
                <w:szCs w:val="24"/>
              </w:rPr>
            </w:pPr>
            <w:r w:rsidRPr="00F97CEC">
              <w:rPr>
                <w:rFonts w:cstheme="minorHAnsi"/>
                <w:bCs/>
                <w:sz w:val="24"/>
                <w:szCs w:val="24"/>
              </w:rPr>
              <w:lastRenderedPageBreak/>
              <w:t>Irritation Dermal/Skin and Eyes</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10BBF550" w14:textId="2CE63412" w:rsidR="005125C6" w:rsidRPr="00F97CEC" w:rsidRDefault="00F97CEC" w:rsidP="007D77D8">
            <w:pPr>
              <w:widowControl w:val="0"/>
              <w:jc w:val="both"/>
              <w:rPr>
                <w:sz w:val="16"/>
                <w:szCs w:val="16"/>
              </w:rPr>
            </w:pPr>
            <w:r w:rsidRPr="00F97CEC">
              <w:rPr>
                <w:rFonts w:cstheme="minorHAnsi"/>
                <w:sz w:val="24"/>
                <w:szCs w:val="24"/>
              </w:rPr>
              <w:t xml:space="preserve">Based on available data, the classification criteria are </w:t>
            </w:r>
            <w:r w:rsidR="007D77D8">
              <w:rPr>
                <w:rFonts w:cstheme="minorHAnsi"/>
                <w:sz w:val="24"/>
                <w:szCs w:val="24"/>
              </w:rPr>
              <w:t xml:space="preserve">not </w:t>
            </w:r>
            <w:r>
              <w:rPr>
                <w:rFonts w:cstheme="minorHAnsi"/>
                <w:sz w:val="24"/>
                <w:szCs w:val="24"/>
              </w:rPr>
              <w:t>met</w:t>
            </w:r>
            <w:r w:rsidR="007D77D8">
              <w:rPr>
                <w:rFonts w:cstheme="minorHAnsi"/>
                <w:sz w:val="24"/>
                <w:szCs w:val="24"/>
              </w:rPr>
              <w:t>.</w:t>
            </w:r>
            <w:r>
              <w:rPr>
                <w:rFonts w:cstheme="minorHAnsi"/>
                <w:sz w:val="24"/>
                <w:szCs w:val="24"/>
              </w:rPr>
              <w:t xml:space="preserve"> </w:t>
            </w:r>
          </w:p>
        </w:tc>
      </w:tr>
      <w:tr w:rsidR="0074148F" w14:paraId="04A2AF88" w14:textId="77777777" w:rsidTr="001B089A">
        <w:tc>
          <w:tcPr>
            <w:tcW w:w="2410" w:type="dxa"/>
          </w:tcPr>
          <w:p w14:paraId="20CACE6E" w14:textId="77777777" w:rsidR="0074148F" w:rsidRDefault="0074148F" w:rsidP="0074148F">
            <w:pPr>
              <w:rPr>
                <w:rFonts w:cstheme="minorHAnsi"/>
                <w:bCs/>
                <w:sz w:val="24"/>
                <w:szCs w:val="24"/>
              </w:rPr>
            </w:pPr>
            <w:r>
              <w:rPr>
                <w:rFonts w:cstheme="minorHAnsi"/>
                <w:bCs/>
                <w:sz w:val="24"/>
                <w:szCs w:val="24"/>
              </w:rPr>
              <w:t>Skin Corrosion/Eye Damage</w:t>
            </w:r>
          </w:p>
          <w:p w14:paraId="14E4DCE7" w14:textId="21955043" w:rsidR="0074148F" w:rsidRPr="0074148F" w:rsidRDefault="0074148F" w:rsidP="0074148F">
            <w:pPr>
              <w:rPr>
                <w:rFonts w:cstheme="minorHAnsi"/>
                <w:bCs/>
                <w:sz w:val="16"/>
                <w:szCs w:val="16"/>
              </w:rPr>
            </w:pPr>
          </w:p>
        </w:tc>
        <w:tc>
          <w:tcPr>
            <w:tcW w:w="6946" w:type="dxa"/>
          </w:tcPr>
          <w:p w14:paraId="7A833C0F" w14:textId="7242A054"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w:t>
            </w:r>
            <w:r>
              <w:rPr>
                <w:rFonts w:cstheme="minorHAnsi"/>
                <w:color w:val="000000"/>
                <w:sz w:val="24"/>
                <w:szCs w:val="24"/>
                <w:lang w:val="en-GB"/>
              </w:rPr>
              <w:t>kin corrosion/eye damage</w:t>
            </w:r>
            <w:r w:rsidRPr="004B7F93">
              <w:rPr>
                <w:rFonts w:cstheme="minorHAnsi"/>
                <w:color w:val="000000"/>
                <w:sz w:val="24"/>
                <w:szCs w:val="24"/>
                <w:lang w:val="en-GB"/>
              </w:rPr>
              <w:t>:</w:t>
            </w:r>
          </w:p>
          <w:p w14:paraId="17A40E0D"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2AFB456A" w14:textId="77777777" w:rsidR="0074148F" w:rsidRPr="00F97CEC" w:rsidRDefault="0074148F" w:rsidP="0074148F">
            <w:pPr>
              <w:jc w:val="both"/>
              <w:rPr>
                <w:rFonts w:cstheme="minorHAnsi"/>
                <w:sz w:val="24"/>
                <w:szCs w:val="24"/>
              </w:rPr>
            </w:pPr>
          </w:p>
        </w:tc>
      </w:tr>
      <w:tr w:rsidR="0074148F" w14:paraId="77A3D93A" w14:textId="77777777" w:rsidTr="001B089A">
        <w:tc>
          <w:tcPr>
            <w:tcW w:w="2410" w:type="dxa"/>
          </w:tcPr>
          <w:p w14:paraId="1A699E39" w14:textId="400719A4" w:rsidR="0074148F" w:rsidRPr="004B7F93" w:rsidRDefault="0074148F" w:rsidP="0074148F">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74148F" w:rsidRPr="004B7F93" w:rsidRDefault="0074148F" w:rsidP="0074148F">
            <w:pPr>
              <w:rPr>
                <w:rFonts w:cstheme="minorHAnsi"/>
                <w:bCs/>
                <w:sz w:val="24"/>
                <w:szCs w:val="24"/>
              </w:rPr>
            </w:pPr>
          </w:p>
        </w:tc>
        <w:tc>
          <w:tcPr>
            <w:tcW w:w="6946" w:type="dxa"/>
          </w:tcPr>
          <w:p w14:paraId="327BC4F3" w14:textId="77777777"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74148F" w:rsidRPr="004B7F93" w:rsidRDefault="0074148F" w:rsidP="0074148F">
            <w:pPr>
              <w:rPr>
                <w:sz w:val="16"/>
                <w:szCs w:val="16"/>
              </w:rPr>
            </w:pPr>
          </w:p>
        </w:tc>
      </w:tr>
      <w:tr w:rsidR="0074148F" w14:paraId="3083DB76" w14:textId="77777777" w:rsidTr="001B089A">
        <w:tc>
          <w:tcPr>
            <w:tcW w:w="2410" w:type="dxa"/>
          </w:tcPr>
          <w:p w14:paraId="63D18EAA" w14:textId="6B6F8676" w:rsidR="0074148F" w:rsidRDefault="0074148F" w:rsidP="0074148F">
            <w:pPr>
              <w:rPr>
                <w:sz w:val="24"/>
                <w:szCs w:val="24"/>
              </w:rPr>
            </w:pPr>
            <w:r>
              <w:rPr>
                <w:sz w:val="24"/>
                <w:szCs w:val="24"/>
              </w:rPr>
              <w:t>Germ Cell Mutagenicity</w:t>
            </w:r>
          </w:p>
        </w:tc>
        <w:tc>
          <w:tcPr>
            <w:tcW w:w="6946" w:type="dxa"/>
          </w:tcPr>
          <w:p w14:paraId="6D0F602C" w14:textId="77777777" w:rsidR="0074148F" w:rsidRPr="004B7F93" w:rsidRDefault="0074148F" w:rsidP="0074148F">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74148F" w:rsidRPr="004B7F93" w:rsidRDefault="0074148F" w:rsidP="0074148F">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74148F" w:rsidRPr="004B7F93" w:rsidRDefault="0074148F" w:rsidP="0074148F">
            <w:pPr>
              <w:rPr>
                <w:sz w:val="16"/>
                <w:szCs w:val="16"/>
              </w:rPr>
            </w:pPr>
          </w:p>
        </w:tc>
      </w:tr>
      <w:tr w:rsidR="0074148F" w14:paraId="3AC922CB" w14:textId="77777777" w:rsidTr="001B089A">
        <w:tc>
          <w:tcPr>
            <w:tcW w:w="2410" w:type="dxa"/>
          </w:tcPr>
          <w:p w14:paraId="683B9A8C" w14:textId="30864D90" w:rsidR="0074148F" w:rsidRDefault="0074148F" w:rsidP="0074148F">
            <w:pPr>
              <w:rPr>
                <w:sz w:val="24"/>
                <w:szCs w:val="24"/>
              </w:rPr>
            </w:pPr>
            <w:r>
              <w:rPr>
                <w:sz w:val="24"/>
                <w:szCs w:val="24"/>
              </w:rPr>
              <w:t>Carcinogenicity</w:t>
            </w:r>
          </w:p>
        </w:tc>
        <w:tc>
          <w:tcPr>
            <w:tcW w:w="6946" w:type="dxa"/>
          </w:tcPr>
          <w:p w14:paraId="3C02F65A" w14:textId="77777777" w:rsidR="0074148F" w:rsidRPr="00DD7592" w:rsidRDefault="0074148F" w:rsidP="0074148F">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74148F" w:rsidRPr="00DD7592" w:rsidRDefault="0074148F" w:rsidP="0074148F">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74148F" w:rsidRPr="00DD7592" w:rsidRDefault="0074148F" w:rsidP="0074148F">
            <w:pPr>
              <w:autoSpaceDE w:val="0"/>
              <w:autoSpaceDN w:val="0"/>
              <w:adjustRightInd w:val="0"/>
              <w:rPr>
                <w:rFonts w:cstheme="minorHAnsi"/>
                <w:color w:val="000000"/>
                <w:sz w:val="16"/>
                <w:szCs w:val="16"/>
                <w:lang w:val="en-GB"/>
              </w:rPr>
            </w:pPr>
          </w:p>
        </w:tc>
      </w:tr>
      <w:tr w:rsidR="0074148F" w14:paraId="46FE925B" w14:textId="77777777" w:rsidTr="001B089A">
        <w:tc>
          <w:tcPr>
            <w:tcW w:w="2410" w:type="dxa"/>
          </w:tcPr>
          <w:p w14:paraId="020E9E24" w14:textId="2B5A47FC" w:rsidR="0074148F" w:rsidRPr="00DD7592" w:rsidRDefault="0074148F" w:rsidP="0074148F">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w:t>
            </w:r>
            <w:r>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74148F" w:rsidRPr="004D6405" w:rsidRDefault="0074148F" w:rsidP="0074148F">
            <w:pPr>
              <w:rPr>
                <w:rFonts w:cstheme="minorHAnsi"/>
                <w:bCs/>
                <w:sz w:val="16"/>
                <w:szCs w:val="16"/>
              </w:rPr>
            </w:pPr>
          </w:p>
        </w:tc>
        <w:tc>
          <w:tcPr>
            <w:tcW w:w="6946" w:type="dxa"/>
          </w:tcPr>
          <w:p w14:paraId="7432BDD6" w14:textId="77777777" w:rsidR="0074148F" w:rsidRPr="00DD7592" w:rsidRDefault="0074148F" w:rsidP="0074148F">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59742BB0" w:rsidR="0074148F" w:rsidRDefault="0074148F" w:rsidP="0074148F">
            <w:pPr>
              <w:widowControl w:val="0"/>
              <w:jc w:val="both"/>
              <w:rPr>
                <w:rFonts w:cstheme="minorHAnsi"/>
                <w:sz w:val="24"/>
                <w:szCs w:val="24"/>
              </w:rPr>
            </w:pPr>
            <w:r w:rsidRPr="00DD7592">
              <w:rPr>
                <w:rFonts w:cstheme="minorHAnsi"/>
                <w:sz w:val="24"/>
                <w:szCs w:val="24"/>
              </w:rPr>
              <w:t xml:space="preserve">Based on available data, the classification criteria are met. </w:t>
            </w:r>
          </w:p>
          <w:p w14:paraId="601A18DC" w14:textId="05A5A334" w:rsidR="007D77D8" w:rsidRDefault="007D77D8" w:rsidP="007D77D8">
            <w:pPr>
              <w:widowControl w:val="0"/>
              <w:jc w:val="both"/>
              <w:rPr>
                <w:sz w:val="24"/>
                <w:szCs w:val="24"/>
              </w:rPr>
            </w:pPr>
            <w:r w:rsidRPr="007D77D8">
              <w:rPr>
                <w:rFonts w:cstheme="minorHAnsi"/>
                <w:sz w:val="24"/>
                <w:szCs w:val="24"/>
              </w:rPr>
              <w:t xml:space="preserve">Disodium </w:t>
            </w:r>
            <w:proofErr w:type="spellStart"/>
            <w:r w:rsidRPr="007D77D8">
              <w:rPr>
                <w:rFonts w:cstheme="minorHAnsi"/>
                <w:sz w:val="24"/>
                <w:szCs w:val="24"/>
              </w:rPr>
              <w:t>octaborate</w:t>
            </w:r>
            <w:proofErr w:type="spellEnd"/>
            <w:r>
              <w:rPr>
                <w:rFonts w:cstheme="minorHAnsi"/>
                <w:sz w:val="24"/>
                <w:szCs w:val="24"/>
              </w:rPr>
              <w:t xml:space="preserve"> </w:t>
            </w:r>
            <w:r w:rsidRPr="007D77D8">
              <w:rPr>
                <w:rFonts w:cstheme="minorHAnsi"/>
                <w:sz w:val="24"/>
                <w:szCs w:val="24"/>
              </w:rPr>
              <w:t>tetrahydrate</w:t>
            </w:r>
            <w:r>
              <w:rPr>
                <w:rFonts w:cstheme="minorHAnsi"/>
                <w:sz w:val="24"/>
                <w:szCs w:val="24"/>
              </w:rPr>
              <w:t xml:space="preserve"> - </w:t>
            </w:r>
            <w:r w:rsidRPr="007D77D8">
              <w:rPr>
                <w:sz w:val="24"/>
                <w:szCs w:val="24"/>
              </w:rPr>
              <w:t>Animal feeding studies in rat</w:t>
            </w:r>
            <w:r>
              <w:rPr>
                <w:sz w:val="24"/>
                <w:szCs w:val="24"/>
              </w:rPr>
              <w:t>s</w:t>
            </w:r>
            <w:r w:rsidRPr="007D77D8">
              <w:rPr>
                <w:sz w:val="24"/>
                <w:szCs w:val="24"/>
              </w:rPr>
              <w:t>, m</w:t>
            </w:r>
            <w:r>
              <w:rPr>
                <w:sz w:val="24"/>
                <w:szCs w:val="24"/>
              </w:rPr>
              <w:t>ice,</w:t>
            </w:r>
            <w:r w:rsidRPr="007D77D8">
              <w:rPr>
                <w:sz w:val="24"/>
                <w:szCs w:val="24"/>
              </w:rPr>
              <w:t xml:space="preserve"> and dog</w:t>
            </w:r>
            <w:r>
              <w:rPr>
                <w:sz w:val="24"/>
                <w:szCs w:val="24"/>
              </w:rPr>
              <w:t>s</w:t>
            </w:r>
            <w:r w:rsidRPr="007D77D8">
              <w:rPr>
                <w:sz w:val="24"/>
                <w:szCs w:val="24"/>
              </w:rPr>
              <w:t xml:space="preserve"> at high doses have demonstrated effects on fertility and </w:t>
            </w:r>
            <w:r w:rsidR="00B058D7">
              <w:rPr>
                <w:sz w:val="24"/>
                <w:szCs w:val="24"/>
              </w:rPr>
              <w:t xml:space="preserve">the </w:t>
            </w:r>
            <w:r w:rsidRPr="007D77D8">
              <w:rPr>
                <w:sz w:val="24"/>
                <w:szCs w:val="24"/>
              </w:rPr>
              <w:t>testes</w:t>
            </w:r>
            <w:r>
              <w:rPr>
                <w:sz w:val="24"/>
                <w:szCs w:val="24"/>
              </w:rPr>
              <w:t xml:space="preserve">. </w:t>
            </w:r>
            <w:r w:rsidRPr="007D77D8">
              <w:rPr>
                <w:sz w:val="24"/>
                <w:szCs w:val="24"/>
              </w:rPr>
              <w:t>Studies in rat</w:t>
            </w:r>
            <w:r>
              <w:rPr>
                <w:sz w:val="24"/>
                <w:szCs w:val="24"/>
              </w:rPr>
              <w:t>s</w:t>
            </w:r>
            <w:r w:rsidRPr="007D77D8">
              <w:rPr>
                <w:sz w:val="24"/>
                <w:szCs w:val="24"/>
              </w:rPr>
              <w:t>, m</w:t>
            </w:r>
            <w:r>
              <w:rPr>
                <w:sz w:val="24"/>
                <w:szCs w:val="24"/>
              </w:rPr>
              <w:t>ice,</w:t>
            </w:r>
            <w:r w:rsidRPr="007D77D8">
              <w:rPr>
                <w:sz w:val="24"/>
                <w:szCs w:val="24"/>
              </w:rPr>
              <w:t xml:space="preserve"> and rabbit</w:t>
            </w:r>
            <w:r>
              <w:rPr>
                <w:sz w:val="24"/>
                <w:szCs w:val="24"/>
              </w:rPr>
              <w:t>s</w:t>
            </w:r>
            <w:r w:rsidRPr="007D77D8">
              <w:rPr>
                <w:sz w:val="24"/>
                <w:szCs w:val="24"/>
              </w:rPr>
              <w:t xml:space="preserve"> at high doses </w:t>
            </w:r>
            <w:r w:rsidR="00B058D7">
              <w:rPr>
                <w:sz w:val="24"/>
                <w:szCs w:val="24"/>
              </w:rPr>
              <w:t xml:space="preserve">have </w:t>
            </w:r>
            <w:r w:rsidRPr="007D77D8">
              <w:rPr>
                <w:sz w:val="24"/>
                <w:szCs w:val="24"/>
              </w:rPr>
              <w:t>demonstrate</w:t>
            </w:r>
            <w:r w:rsidR="00B058D7">
              <w:rPr>
                <w:sz w:val="24"/>
                <w:szCs w:val="24"/>
              </w:rPr>
              <w:t>d</w:t>
            </w:r>
            <w:r w:rsidRPr="007D77D8">
              <w:rPr>
                <w:sz w:val="24"/>
                <w:szCs w:val="24"/>
              </w:rPr>
              <w:t xml:space="preserve"> developmental effects on the foetus</w:t>
            </w:r>
            <w:r w:rsidR="00B058D7">
              <w:rPr>
                <w:sz w:val="24"/>
                <w:szCs w:val="24"/>
              </w:rPr>
              <w:t>,</w:t>
            </w:r>
            <w:r w:rsidRPr="007D77D8">
              <w:rPr>
                <w:sz w:val="24"/>
                <w:szCs w:val="24"/>
              </w:rPr>
              <w:t xml:space="preserve"> including foetal weight loss and minor skeletal variations. The doses administered were many times more than those which humans would normally be exposed to</w:t>
            </w:r>
            <w:r w:rsidR="00B058D7">
              <w:rPr>
                <w:sz w:val="24"/>
                <w:szCs w:val="24"/>
              </w:rPr>
              <w:t xml:space="preserve">. </w:t>
            </w:r>
            <w:r w:rsidRPr="007D77D8">
              <w:rPr>
                <w:sz w:val="24"/>
                <w:szCs w:val="24"/>
              </w:rPr>
              <w:t>A recent epidemiology study under the conditions of normal occupational exposure to borate dusts indicated no effect on fertility.</w:t>
            </w:r>
          </w:p>
          <w:p w14:paraId="192B4D7A" w14:textId="77777777" w:rsidR="007D77D8" w:rsidRPr="005222C6" w:rsidRDefault="007D77D8" w:rsidP="007D77D8">
            <w:pPr>
              <w:widowControl w:val="0"/>
              <w:jc w:val="both"/>
              <w:rPr>
                <w:sz w:val="12"/>
                <w:szCs w:val="12"/>
              </w:rPr>
            </w:pPr>
          </w:p>
          <w:p w14:paraId="3E9080E0" w14:textId="64561FFA" w:rsidR="007D77D8" w:rsidRPr="007D77D8" w:rsidRDefault="007D77D8" w:rsidP="007D77D8">
            <w:pPr>
              <w:widowControl w:val="0"/>
              <w:jc w:val="both"/>
              <w:rPr>
                <w:rFonts w:cstheme="minorHAnsi"/>
                <w:sz w:val="20"/>
                <w:szCs w:val="20"/>
              </w:rPr>
            </w:pPr>
            <w:r w:rsidRPr="007D77D8">
              <w:rPr>
                <w:rFonts w:cstheme="minorHAnsi"/>
                <w:sz w:val="20"/>
                <w:szCs w:val="20"/>
              </w:rPr>
              <w:t>Data sources:</w:t>
            </w:r>
          </w:p>
          <w:p w14:paraId="1BCA2703" w14:textId="2DFCC20B"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Weir R J, Fisher R S, </w:t>
            </w:r>
            <w:proofErr w:type="spellStart"/>
            <w:r w:rsidRPr="007D77D8">
              <w:rPr>
                <w:sz w:val="20"/>
                <w:szCs w:val="20"/>
              </w:rPr>
              <w:t>Toxicol</w:t>
            </w:r>
            <w:proofErr w:type="spellEnd"/>
            <w:r w:rsidRPr="007D77D8">
              <w:rPr>
                <w:sz w:val="20"/>
                <w:szCs w:val="20"/>
              </w:rPr>
              <w:t xml:space="preserve">. Appl. </w:t>
            </w:r>
            <w:proofErr w:type="spellStart"/>
            <w:r w:rsidRPr="007D77D8">
              <w:rPr>
                <w:sz w:val="20"/>
                <w:szCs w:val="20"/>
              </w:rPr>
              <w:t>Pharmacol</w:t>
            </w:r>
            <w:proofErr w:type="spellEnd"/>
            <w:r w:rsidRPr="007D77D8">
              <w:rPr>
                <w:sz w:val="20"/>
                <w:szCs w:val="20"/>
              </w:rPr>
              <w:t>., (1972), 23, 351-364</w:t>
            </w:r>
            <w:r>
              <w:rPr>
                <w:sz w:val="20"/>
                <w:szCs w:val="20"/>
              </w:rPr>
              <w:t>.</w:t>
            </w:r>
          </w:p>
          <w:p w14:paraId="089AD3B5" w14:textId="197F99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National Toxicology Program (NTP) – Technical Report Series No. TR324, NIH Publication No. 88-2580 (1987), PB88 213475/XAB</w:t>
            </w:r>
            <w:r>
              <w:rPr>
                <w:sz w:val="20"/>
                <w:szCs w:val="20"/>
              </w:rPr>
              <w:t>.</w:t>
            </w:r>
          </w:p>
          <w:p w14:paraId="4CEA1ED8" w14:textId="051E88EF"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Fail et al., Fund. Appl. </w:t>
            </w:r>
            <w:proofErr w:type="spellStart"/>
            <w:r w:rsidRPr="007D77D8">
              <w:rPr>
                <w:sz w:val="20"/>
                <w:szCs w:val="20"/>
              </w:rPr>
              <w:t>Toxicol</w:t>
            </w:r>
            <w:proofErr w:type="spellEnd"/>
            <w:r w:rsidRPr="007D77D8">
              <w:rPr>
                <w:sz w:val="20"/>
                <w:szCs w:val="20"/>
              </w:rPr>
              <w:t>. (1991) 17, 225-239</w:t>
            </w:r>
            <w:r>
              <w:rPr>
                <w:sz w:val="20"/>
                <w:szCs w:val="20"/>
              </w:rPr>
              <w:t>.</w:t>
            </w:r>
          </w:p>
          <w:p w14:paraId="35BFA282" w14:textId="225ED6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 xml:space="preserve">Heindel et al., Fund. Appl. </w:t>
            </w:r>
            <w:proofErr w:type="spellStart"/>
            <w:r w:rsidRPr="007D77D8">
              <w:rPr>
                <w:sz w:val="20"/>
                <w:szCs w:val="20"/>
              </w:rPr>
              <w:t>Toxicol</w:t>
            </w:r>
            <w:proofErr w:type="spellEnd"/>
            <w:r w:rsidRPr="007D77D8">
              <w:rPr>
                <w:sz w:val="20"/>
                <w:szCs w:val="20"/>
              </w:rPr>
              <w:t>. (1992) 18, 266-277</w:t>
            </w:r>
            <w:r>
              <w:rPr>
                <w:sz w:val="20"/>
                <w:szCs w:val="20"/>
              </w:rPr>
              <w:t>.</w:t>
            </w:r>
          </w:p>
          <w:p w14:paraId="5147B52E" w14:textId="77777777" w:rsidR="0074148F" w:rsidRPr="00DD7592" w:rsidRDefault="0074148F" w:rsidP="0074148F">
            <w:pPr>
              <w:autoSpaceDE w:val="0"/>
              <w:autoSpaceDN w:val="0"/>
              <w:adjustRightInd w:val="0"/>
              <w:rPr>
                <w:rFonts w:cstheme="minorHAnsi"/>
                <w:color w:val="000000"/>
                <w:sz w:val="24"/>
                <w:szCs w:val="24"/>
                <w:lang w:val="en-GB"/>
              </w:rPr>
            </w:pPr>
          </w:p>
        </w:tc>
      </w:tr>
      <w:tr w:rsidR="0074148F" w14:paraId="702198DA" w14:textId="77777777" w:rsidTr="001B089A">
        <w:tc>
          <w:tcPr>
            <w:tcW w:w="2410" w:type="dxa"/>
          </w:tcPr>
          <w:p w14:paraId="2C7B975A" w14:textId="41884AA4" w:rsidR="0074148F" w:rsidRPr="004D6405" w:rsidRDefault="0074148F" w:rsidP="0074148F">
            <w:pPr>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S</w:t>
            </w:r>
            <w:r w:rsidRPr="004D6405">
              <w:rPr>
                <w:rFonts w:cstheme="minorHAnsi"/>
                <w:bCs/>
                <w:color w:val="000000"/>
                <w:sz w:val="24"/>
                <w:szCs w:val="24"/>
                <w:lang w:val="en-GB"/>
              </w:rPr>
              <w:t xml:space="preserve">ingle </w:t>
            </w:r>
            <w:r>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74148F" w:rsidRPr="004D6405" w:rsidRDefault="0074148F" w:rsidP="0074148F">
            <w:pPr>
              <w:autoSpaceDE w:val="0"/>
              <w:autoSpaceDN w:val="0"/>
              <w:adjustRightInd w:val="0"/>
              <w:rPr>
                <w:rFonts w:cstheme="minorHAnsi"/>
                <w:bCs/>
                <w:color w:val="000000"/>
                <w:sz w:val="16"/>
                <w:szCs w:val="16"/>
                <w:lang w:val="en-GB"/>
              </w:rPr>
            </w:pPr>
          </w:p>
        </w:tc>
        <w:tc>
          <w:tcPr>
            <w:tcW w:w="6946" w:type="dxa"/>
          </w:tcPr>
          <w:p w14:paraId="301C0513" w14:textId="77777777" w:rsidR="0074148F" w:rsidRPr="004D6405" w:rsidRDefault="0074148F" w:rsidP="0074148F">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3DFB6E3D"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6E4BC88" w14:textId="1E3B3729" w:rsidR="0074148F" w:rsidRPr="00DD7592" w:rsidRDefault="0074148F" w:rsidP="0074148F">
            <w:pPr>
              <w:autoSpaceDE w:val="0"/>
              <w:autoSpaceDN w:val="0"/>
              <w:adjustRightInd w:val="0"/>
              <w:jc w:val="both"/>
              <w:rPr>
                <w:rFonts w:cstheme="minorHAnsi"/>
                <w:color w:val="000000"/>
                <w:sz w:val="24"/>
                <w:szCs w:val="24"/>
                <w:lang w:val="en-GB"/>
              </w:rPr>
            </w:pPr>
          </w:p>
        </w:tc>
      </w:tr>
      <w:tr w:rsidR="0074148F" w14:paraId="369A6511" w14:textId="77777777" w:rsidTr="001B089A">
        <w:tc>
          <w:tcPr>
            <w:tcW w:w="2410" w:type="dxa"/>
          </w:tcPr>
          <w:p w14:paraId="6F5488F8" w14:textId="4CAA6303" w:rsidR="0074148F" w:rsidRPr="004D6405" w:rsidRDefault="0074148F" w:rsidP="0074148F">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R</w:t>
            </w:r>
            <w:r w:rsidRPr="004D6405">
              <w:rPr>
                <w:rFonts w:cstheme="minorHAnsi"/>
                <w:bCs/>
                <w:color w:val="000000"/>
                <w:sz w:val="24"/>
                <w:szCs w:val="24"/>
                <w:lang w:val="en-GB"/>
              </w:rPr>
              <w:t xml:space="preserve">epeated </w:t>
            </w:r>
            <w:r>
              <w:rPr>
                <w:rFonts w:cstheme="minorHAnsi"/>
                <w:bCs/>
                <w:color w:val="000000"/>
                <w:sz w:val="24"/>
                <w:szCs w:val="24"/>
                <w:lang w:val="en-GB"/>
              </w:rPr>
              <w:t>E</w:t>
            </w:r>
            <w:r w:rsidRPr="004D6405">
              <w:rPr>
                <w:rFonts w:cstheme="minorHAnsi"/>
                <w:bCs/>
                <w:color w:val="000000"/>
                <w:sz w:val="24"/>
                <w:szCs w:val="24"/>
                <w:lang w:val="en-GB"/>
              </w:rPr>
              <w:t>xposure)</w:t>
            </w:r>
          </w:p>
          <w:p w14:paraId="5882D996" w14:textId="77777777" w:rsidR="0074148F" w:rsidRPr="004D6405" w:rsidRDefault="0074148F" w:rsidP="0074148F">
            <w:pPr>
              <w:rPr>
                <w:rFonts w:cstheme="minorHAnsi"/>
                <w:bCs/>
                <w:color w:val="000000"/>
                <w:sz w:val="16"/>
                <w:szCs w:val="16"/>
                <w:lang w:val="en-GB"/>
              </w:rPr>
            </w:pPr>
          </w:p>
        </w:tc>
        <w:tc>
          <w:tcPr>
            <w:tcW w:w="6946" w:type="dxa"/>
          </w:tcPr>
          <w:p w14:paraId="632B7DD1"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74148F" w:rsidRPr="004D6405" w:rsidRDefault="0074148F" w:rsidP="0074148F">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74148F" w:rsidRPr="004D6405" w:rsidRDefault="0074148F" w:rsidP="0074148F">
            <w:pPr>
              <w:autoSpaceDE w:val="0"/>
              <w:autoSpaceDN w:val="0"/>
              <w:adjustRightInd w:val="0"/>
              <w:jc w:val="both"/>
              <w:rPr>
                <w:rFonts w:cstheme="minorHAnsi"/>
                <w:color w:val="000000"/>
                <w:sz w:val="24"/>
                <w:szCs w:val="24"/>
                <w:lang w:val="en-GB"/>
              </w:rPr>
            </w:pPr>
          </w:p>
        </w:tc>
      </w:tr>
      <w:tr w:rsidR="0074148F" w14:paraId="726204D2" w14:textId="77777777" w:rsidTr="001B089A">
        <w:tc>
          <w:tcPr>
            <w:tcW w:w="2410" w:type="dxa"/>
          </w:tcPr>
          <w:p w14:paraId="1BBC1AB5" w14:textId="3FA53D09" w:rsidR="0074148F" w:rsidRPr="004D6405" w:rsidRDefault="0074148F" w:rsidP="0074148F">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74148F" w:rsidRPr="004D6405" w:rsidRDefault="0074148F" w:rsidP="0074148F">
            <w:pPr>
              <w:autoSpaceDE w:val="0"/>
              <w:autoSpaceDN w:val="0"/>
              <w:adjustRightInd w:val="0"/>
              <w:rPr>
                <w:rFonts w:cstheme="minorHAnsi"/>
                <w:color w:val="000000"/>
                <w:sz w:val="16"/>
                <w:szCs w:val="16"/>
                <w:lang w:val="en-GB"/>
              </w:rPr>
            </w:pPr>
          </w:p>
        </w:tc>
      </w:tr>
    </w:tbl>
    <w:p w14:paraId="4D870BB8" w14:textId="671282B4" w:rsidR="005125C6" w:rsidRDefault="005125C6" w:rsidP="00CD2D15">
      <w:pPr>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t>Delayed and immediate effects as well as chronic effects from short and long-term exposure</w:t>
      </w:r>
    </w:p>
    <w:p w14:paraId="7511E3DD" w14:textId="2491778D" w:rsidR="002E3D62" w:rsidRPr="003F6C30" w:rsidRDefault="003F6C30" w:rsidP="002E3D62">
      <w:pPr>
        <w:spacing w:after="0"/>
        <w:jc w:val="both"/>
        <w:rPr>
          <w:rFonts w:cstheme="minorHAnsi"/>
          <w:sz w:val="24"/>
          <w:szCs w:val="24"/>
        </w:rPr>
      </w:pPr>
      <w:r w:rsidRPr="003F6C30">
        <w:rPr>
          <w:rFonts w:cstheme="minorHAnsi"/>
          <w:sz w:val="24"/>
          <w:szCs w:val="24"/>
        </w:rPr>
        <w:t>None known</w:t>
      </w:r>
      <w:r w:rsidR="0074148F">
        <w:rPr>
          <w:rFonts w:cstheme="minorHAnsi"/>
          <w:sz w:val="24"/>
          <w:szCs w:val="24"/>
        </w:rPr>
        <w:t xml:space="preserve"> for the product</w:t>
      </w:r>
      <w:r w:rsidRPr="003F6C30">
        <w:rPr>
          <w:rFonts w:cstheme="minorHAnsi"/>
          <w:sz w:val="24"/>
          <w:szCs w:val="24"/>
        </w:rPr>
        <w:t>.</w:t>
      </w:r>
    </w:p>
    <w:p w14:paraId="31087FB2" w14:textId="4A6F9537" w:rsidR="003F6C30" w:rsidRDefault="003F6C30" w:rsidP="002E3D62">
      <w:pPr>
        <w:spacing w:after="0"/>
        <w:jc w:val="both"/>
        <w:rPr>
          <w:rFonts w:cstheme="minorHAnsi"/>
          <w:sz w:val="16"/>
          <w:szCs w:val="16"/>
        </w:rPr>
      </w:pPr>
    </w:p>
    <w:p w14:paraId="71492ADE" w14:textId="77777777" w:rsidR="003F6C30" w:rsidRPr="002E3D62" w:rsidRDefault="003F6C30"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303582CF" w14:textId="77777777"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F237AF">
      <w:pPr>
        <w:pStyle w:val="HTMLPreformatted"/>
        <w:spacing w:line="276" w:lineRule="auto"/>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1C7938C8" w:rsidR="00812D39" w:rsidRDefault="00812D39" w:rsidP="00F237AF">
      <w:pPr>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7184016F" w14:textId="626D183C" w:rsidR="00812D39" w:rsidRDefault="00812D39" w:rsidP="00F237AF">
      <w:pPr>
        <w:jc w:val="both"/>
        <w:rPr>
          <w:rFonts w:cstheme="minorHAnsi"/>
          <w:sz w:val="24"/>
          <w:szCs w:val="24"/>
        </w:rPr>
      </w:pPr>
      <w:r w:rsidRPr="0048606D">
        <w:rPr>
          <w:rFonts w:cstheme="minorHAnsi"/>
          <w:sz w:val="24"/>
          <w:szCs w:val="24"/>
        </w:rPr>
        <w:t xml:space="preserve">No eco-toxicological data </w:t>
      </w:r>
      <w:r w:rsidR="00A128C3" w:rsidRPr="0048606D">
        <w:rPr>
          <w:rFonts w:cstheme="minorHAnsi"/>
          <w:sz w:val="24"/>
          <w:szCs w:val="24"/>
        </w:rPr>
        <w:t>are</w:t>
      </w:r>
      <w:r w:rsidRPr="0048606D">
        <w:rPr>
          <w:rFonts w:cstheme="minorHAnsi"/>
          <w:sz w:val="24"/>
          <w:szCs w:val="24"/>
        </w:rPr>
        <w:t xml:space="preserve"> available for the formulated product. </w:t>
      </w:r>
    </w:p>
    <w:p w14:paraId="2D3B40A0" w14:textId="77777777" w:rsidR="007D51F2" w:rsidRDefault="00F237AF" w:rsidP="007D51F2">
      <w:pPr>
        <w:spacing w:after="0" w:line="240" w:lineRule="auto"/>
        <w:jc w:val="both"/>
        <w:rPr>
          <w:rFonts w:eastAsia="Times New Roman" w:cstheme="minorHAnsi"/>
          <w:b/>
          <w:noProof/>
          <w:color w:val="000000"/>
          <w:sz w:val="24"/>
          <w:szCs w:val="24"/>
          <w:lang w:val="en-US"/>
        </w:rPr>
      </w:pPr>
      <w:r w:rsidRPr="00F237AF">
        <w:rPr>
          <w:rFonts w:eastAsia="Times New Roman" w:cstheme="minorHAnsi"/>
          <w:b/>
          <w:noProof/>
          <w:color w:val="000000"/>
          <w:sz w:val="24"/>
          <w:szCs w:val="24"/>
          <w:lang w:val="en-US"/>
        </w:rPr>
        <w:t>Persistence and Degradability</w:t>
      </w:r>
    </w:p>
    <w:p w14:paraId="3A254DF6" w14:textId="2AF66361" w:rsidR="007D51F2" w:rsidRPr="007D51F2" w:rsidRDefault="007D51F2" w:rsidP="007D51F2">
      <w:pPr>
        <w:spacing w:after="0" w:line="240" w:lineRule="auto"/>
        <w:jc w:val="both"/>
        <w:rPr>
          <w:rFonts w:eastAsia="Times New Roman" w:cstheme="minorHAnsi"/>
          <w:b/>
          <w:noProof/>
          <w:color w:val="000000"/>
          <w:sz w:val="24"/>
          <w:szCs w:val="24"/>
          <w:lang w:val="en-US"/>
        </w:rPr>
      </w:pPr>
      <w:r w:rsidRPr="007D51F2">
        <w:rPr>
          <w:sz w:val="24"/>
          <w:szCs w:val="24"/>
        </w:rPr>
        <w:t>No data available</w:t>
      </w:r>
      <w:r>
        <w:rPr>
          <w:sz w:val="24"/>
          <w:szCs w:val="24"/>
        </w:rPr>
        <w:t xml:space="preserve"> for the product</w:t>
      </w:r>
      <w:r w:rsidRPr="007D51F2">
        <w:rPr>
          <w:sz w:val="24"/>
          <w:szCs w:val="24"/>
        </w:rPr>
        <w:t>.</w:t>
      </w:r>
    </w:p>
    <w:p w14:paraId="5A4D62CA" w14:textId="77777777" w:rsidR="00F237AF" w:rsidRDefault="00F237AF" w:rsidP="000E318D">
      <w:pPr>
        <w:spacing w:after="0" w:line="240" w:lineRule="auto"/>
        <w:jc w:val="both"/>
        <w:rPr>
          <w:sz w:val="24"/>
          <w:szCs w:val="24"/>
        </w:rPr>
      </w:pPr>
    </w:p>
    <w:p w14:paraId="0A6C43BB" w14:textId="79D34259" w:rsidR="00F237AF" w:rsidRDefault="00F237AF" w:rsidP="000E318D">
      <w:pPr>
        <w:spacing w:after="0" w:line="240" w:lineRule="auto"/>
        <w:jc w:val="both"/>
        <w:rPr>
          <w:sz w:val="24"/>
          <w:szCs w:val="24"/>
        </w:rPr>
      </w:pPr>
      <w:r>
        <w:rPr>
          <w:rFonts w:ascii="Arial" w:eastAsia="Times New Roman" w:hAnsi="Arial" w:cs="Arial"/>
          <w:b/>
          <w:noProof/>
          <w:color w:val="000000"/>
          <w:lang w:val="en-US"/>
        </w:rPr>
        <w:t>Mobility in Soil</w:t>
      </w:r>
    </w:p>
    <w:p w14:paraId="2878A2AD" w14:textId="65D3D3AB" w:rsidR="00812D39" w:rsidRDefault="004A59AC" w:rsidP="00F237AF">
      <w:pPr>
        <w:spacing w:after="0"/>
        <w:jc w:val="both"/>
        <w:rPr>
          <w:sz w:val="24"/>
          <w:szCs w:val="24"/>
        </w:rPr>
      </w:pPr>
      <w:r w:rsidRPr="004A59AC">
        <w:rPr>
          <w:sz w:val="24"/>
          <w:szCs w:val="24"/>
        </w:rPr>
        <w:t xml:space="preserve">The product is soluble in water and is </w:t>
      </w:r>
      <w:r>
        <w:rPr>
          <w:sz w:val="24"/>
          <w:szCs w:val="24"/>
        </w:rPr>
        <w:t xml:space="preserve">expected to be </w:t>
      </w:r>
      <w:r w:rsidRPr="004A59AC">
        <w:rPr>
          <w:sz w:val="24"/>
          <w:szCs w:val="24"/>
        </w:rPr>
        <w:t>leachable through normal soil.</w:t>
      </w:r>
    </w:p>
    <w:p w14:paraId="2CFB8434" w14:textId="77777777" w:rsidR="004A59AC" w:rsidRDefault="004A59AC" w:rsidP="000E318D">
      <w:pPr>
        <w:spacing w:after="0" w:line="240" w:lineRule="auto"/>
        <w:jc w:val="both"/>
        <w:rPr>
          <w:sz w:val="24"/>
          <w:szCs w:val="24"/>
        </w:rPr>
      </w:pPr>
    </w:p>
    <w:p w14:paraId="65EDE82B" w14:textId="0FEAADE0" w:rsidR="00F237AF" w:rsidRPr="00F237AF" w:rsidRDefault="00F237AF" w:rsidP="000E318D">
      <w:pPr>
        <w:spacing w:after="0" w:line="240" w:lineRule="auto"/>
        <w:jc w:val="both"/>
        <w:rPr>
          <w:rFonts w:cstheme="minorHAnsi"/>
          <w:sz w:val="24"/>
          <w:szCs w:val="24"/>
        </w:rPr>
      </w:pPr>
      <w:r w:rsidRPr="00F237AF">
        <w:rPr>
          <w:rFonts w:eastAsia="Times New Roman" w:cstheme="minorHAnsi"/>
          <w:b/>
          <w:noProof/>
          <w:color w:val="000000"/>
          <w:sz w:val="24"/>
          <w:szCs w:val="24"/>
          <w:lang w:val="en-US"/>
        </w:rPr>
        <w:t>Bioaccumulative Potential</w:t>
      </w:r>
    </w:p>
    <w:p w14:paraId="7E59C1D6" w14:textId="587A4675" w:rsidR="004A59AC" w:rsidRPr="00F237AF" w:rsidRDefault="004A59AC" w:rsidP="00F237AF">
      <w:pPr>
        <w:spacing w:after="0"/>
        <w:jc w:val="both"/>
        <w:rPr>
          <w:sz w:val="24"/>
          <w:szCs w:val="24"/>
        </w:rPr>
      </w:pPr>
      <w:r w:rsidRPr="00F237AF">
        <w:rPr>
          <w:sz w:val="24"/>
          <w:szCs w:val="24"/>
        </w:rPr>
        <w:t>No significant bio-accumulative potential is expected for the product.</w:t>
      </w:r>
    </w:p>
    <w:p w14:paraId="66ABC3F2" w14:textId="77777777" w:rsidR="001A7538" w:rsidRDefault="001A7538" w:rsidP="000E318D">
      <w:pPr>
        <w:widowControl w:val="0"/>
        <w:spacing w:after="0"/>
        <w:jc w:val="both"/>
        <w:rPr>
          <w:rFonts w:cstheme="minorHAnsi"/>
          <w:b/>
          <w:noProof/>
          <w:sz w:val="24"/>
          <w:szCs w:val="24"/>
          <w:lang w:val="en-US"/>
        </w:rPr>
      </w:pPr>
    </w:p>
    <w:p w14:paraId="60966FFC" w14:textId="4003A3B2" w:rsidR="00012A91" w:rsidRPr="00012A91" w:rsidRDefault="00012A91" w:rsidP="000E318D">
      <w:pPr>
        <w:widowControl w:val="0"/>
        <w:spacing w:after="0"/>
        <w:jc w:val="both"/>
        <w:rPr>
          <w:rFonts w:cstheme="minorHAnsi"/>
          <w:b/>
          <w:noProof/>
          <w:sz w:val="24"/>
          <w:szCs w:val="24"/>
          <w:lang w:val="en-US"/>
        </w:rPr>
      </w:pPr>
      <w:r w:rsidRPr="00012A91">
        <w:rPr>
          <w:rFonts w:cstheme="minorHAnsi"/>
          <w:b/>
          <w:noProof/>
          <w:sz w:val="24"/>
          <w:szCs w:val="24"/>
          <w:lang w:val="en-US"/>
        </w:rPr>
        <w:t>Other Environmental and Adverse Effects:</w:t>
      </w:r>
    </w:p>
    <w:p w14:paraId="6B9C2724" w14:textId="481650A3" w:rsidR="00012A91" w:rsidRDefault="00835C2B" w:rsidP="000E318D">
      <w:pPr>
        <w:jc w:val="both"/>
        <w:rPr>
          <w:sz w:val="24"/>
          <w:szCs w:val="24"/>
        </w:rPr>
      </w:pPr>
      <w:r>
        <w:rPr>
          <w:sz w:val="24"/>
          <w:szCs w:val="24"/>
        </w:rPr>
        <w:t xml:space="preserve">No specific data available </w:t>
      </w:r>
      <w:r w:rsidR="0048606D">
        <w:rPr>
          <w:sz w:val="24"/>
          <w:szCs w:val="24"/>
        </w:rPr>
        <w:t>for</w:t>
      </w:r>
      <w:r>
        <w:rPr>
          <w:sz w:val="24"/>
          <w:szCs w:val="24"/>
        </w:rPr>
        <w:t xml:space="preserve"> the product.</w:t>
      </w:r>
    </w:p>
    <w:p w14:paraId="08942FB6" w14:textId="77777777" w:rsidR="00111168" w:rsidRPr="00111168" w:rsidRDefault="00111168" w:rsidP="000E318D">
      <w:pPr>
        <w:jc w:val="both"/>
        <w:rPr>
          <w:sz w:val="6"/>
          <w:szCs w:val="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55145B" w:rsidRDefault="009634E5">
      <w:pPr>
        <w:rPr>
          <w:sz w:val="16"/>
          <w:szCs w:val="16"/>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1B2066A4" w:rsidR="00A87E70" w:rsidRDefault="009634E5" w:rsidP="00A87E70">
            <w:pPr>
              <w:rPr>
                <w:sz w:val="24"/>
                <w:szCs w:val="24"/>
              </w:rPr>
            </w:pPr>
            <w:r>
              <w:rPr>
                <w:sz w:val="24"/>
                <w:szCs w:val="24"/>
              </w:rPr>
              <w:t>Waste handling and d</w:t>
            </w:r>
            <w:r w:rsidR="00A87E70">
              <w:rPr>
                <w:sz w:val="24"/>
                <w:szCs w:val="24"/>
              </w:rPr>
              <w:t>isposal methods</w:t>
            </w:r>
          </w:p>
        </w:tc>
        <w:tc>
          <w:tcPr>
            <w:tcW w:w="6736" w:type="dxa"/>
          </w:tcPr>
          <w:p w14:paraId="608D4430" w14:textId="77777777" w:rsidR="007D51F2" w:rsidRPr="009634E5" w:rsidRDefault="007D51F2" w:rsidP="007D51F2">
            <w:pPr>
              <w:jc w:val="both"/>
              <w:rPr>
                <w:rFonts w:cstheme="minorHAnsi"/>
                <w:b/>
                <w:sz w:val="24"/>
                <w:szCs w:val="24"/>
              </w:rPr>
            </w:pPr>
            <w:r w:rsidRPr="009634E5">
              <w:rPr>
                <w:rFonts w:cstheme="minorHAnsi"/>
                <w:sz w:val="24"/>
                <w:szCs w:val="24"/>
              </w:rPr>
              <w:t>Avoid and minimize the generation of waste.</w:t>
            </w:r>
          </w:p>
          <w:p w14:paraId="267DD90E" w14:textId="77777777" w:rsidR="007D51F2" w:rsidRDefault="007D51F2" w:rsidP="007D51F2">
            <w:pPr>
              <w:rPr>
                <w:sz w:val="24"/>
                <w:szCs w:val="24"/>
              </w:rPr>
            </w:pPr>
            <w:r>
              <w:rPr>
                <w:sz w:val="24"/>
                <w:szCs w:val="24"/>
              </w:rPr>
              <w:t>Rinse empty container 3 times with a volume of water equal to one tenth of the volume of the container and add to the spray tank.</w:t>
            </w:r>
          </w:p>
          <w:p w14:paraId="44FCABFA" w14:textId="77777777" w:rsidR="007D51F2" w:rsidRDefault="007D51F2" w:rsidP="007D51F2">
            <w:pPr>
              <w:jc w:val="both"/>
              <w:rPr>
                <w:rFonts w:cstheme="minorHAnsi"/>
                <w:sz w:val="24"/>
                <w:szCs w:val="24"/>
              </w:rPr>
            </w:pPr>
            <w:r w:rsidRPr="009634E5">
              <w:rPr>
                <w:rFonts w:cstheme="minorHAnsi"/>
                <w:sz w:val="24"/>
                <w:szCs w:val="24"/>
              </w:rPr>
              <w:t xml:space="preserve">Dispose </w:t>
            </w:r>
            <w:r>
              <w:rPr>
                <w:rFonts w:cstheme="minorHAnsi"/>
                <w:sz w:val="24"/>
                <w:szCs w:val="24"/>
              </w:rPr>
              <w:t xml:space="preserve">of </w:t>
            </w:r>
            <w:r w:rsidRPr="009634E5">
              <w:rPr>
                <w:rFonts w:cstheme="minorHAnsi"/>
                <w:sz w:val="24"/>
                <w:szCs w:val="24"/>
              </w:rPr>
              <w:t xml:space="preserve">product related waste in accordance with all local regulations and prevent the contamination of water, food, or feed by storage or disposal of the waste. </w:t>
            </w:r>
            <w:r>
              <w:rPr>
                <w:rFonts w:cstheme="minorHAnsi"/>
                <w:sz w:val="24"/>
                <w:szCs w:val="24"/>
              </w:rPr>
              <w:t xml:space="preserve">Thermal treatment (if an available option) is recommended. </w:t>
            </w:r>
          </w:p>
          <w:p w14:paraId="22F28D69" w14:textId="77777777" w:rsidR="009634E5" w:rsidRDefault="007D51F2" w:rsidP="007D51F2">
            <w:pPr>
              <w:jc w:val="both"/>
              <w:rPr>
                <w:rFonts w:cstheme="minorHAnsi"/>
                <w:sz w:val="24"/>
                <w:szCs w:val="24"/>
              </w:rPr>
            </w:pPr>
            <w:r>
              <w:rPr>
                <w:rFonts w:cstheme="minorHAnsi"/>
                <w:sz w:val="24"/>
                <w:szCs w:val="24"/>
              </w:rPr>
              <w:t xml:space="preserve">Waste </w:t>
            </w:r>
            <w:r w:rsidRPr="009634E5">
              <w:rPr>
                <w:rFonts w:cstheme="minorHAnsi"/>
                <w:sz w:val="24"/>
                <w:szCs w:val="24"/>
              </w:rPr>
              <w:t>product must not be disposed of as part of general waste</w:t>
            </w:r>
            <w:r>
              <w:rPr>
                <w:rFonts w:cstheme="minorHAnsi"/>
                <w:sz w:val="24"/>
                <w:szCs w:val="24"/>
              </w:rPr>
              <w:t>.</w:t>
            </w:r>
          </w:p>
          <w:p w14:paraId="5409E68E" w14:textId="08CFED03" w:rsidR="007D51F2" w:rsidRPr="009634E5" w:rsidRDefault="007D51F2" w:rsidP="007D51F2">
            <w:pPr>
              <w:jc w:val="both"/>
              <w:rPr>
                <w:rFonts w:cstheme="minorHAnsi"/>
                <w:sz w:val="16"/>
                <w:szCs w:val="16"/>
              </w:rPr>
            </w:pPr>
          </w:p>
        </w:tc>
      </w:tr>
      <w:tr w:rsidR="00A87E70" w14:paraId="58A78CD2" w14:textId="77777777" w:rsidTr="001B089A">
        <w:tc>
          <w:tcPr>
            <w:tcW w:w="2620" w:type="dxa"/>
          </w:tcPr>
          <w:p w14:paraId="6F4F93FD" w14:textId="450E6ADC" w:rsidR="00A87E70" w:rsidRDefault="00A87E70" w:rsidP="00A87E70">
            <w:pPr>
              <w:rPr>
                <w:sz w:val="24"/>
                <w:szCs w:val="24"/>
              </w:rPr>
            </w:pPr>
            <w:r>
              <w:rPr>
                <w:sz w:val="24"/>
                <w:szCs w:val="24"/>
              </w:rPr>
              <w:t>Disposal of packaging</w:t>
            </w:r>
          </w:p>
        </w:tc>
        <w:tc>
          <w:tcPr>
            <w:tcW w:w="6736" w:type="dxa"/>
          </w:tcPr>
          <w:p w14:paraId="444535D7" w14:textId="77777777" w:rsidR="007D51F2" w:rsidRPr="007906E2" w:rsidRDefault="007D51F2" w:rsidP="007D51F2">
            <w:pPr>
              <w:autoSpaceDE w:val="0"/>
              <w:autoSpaceDN w:val="0"/>
              <w:adjustRightInd w:val="0"/>
              <w:jc w:val="both"/>
              <w:rPr>
                <w:rFonts w:cstheme="minorHAnsi"/>
                <w:sz w:val="24"/>
                <w:szCs w:val="24"/>
              </w:rPr>
            </w:pPr>
            <w:r w:rsidRPr="007906E2">
              <w:rPr>
                <w:rFonts w:cstheme="minorHAnsi"/>
                <w:sz w:val="24"/>
                <w:szCs w:val="24"/>
              </w:rPr>
              <w:t>Non-refillable container - do not reuse for any purposes or refill the container.</w:t>
            </w:r>
          </w:p>
          <w:p w14:paraId="2E2F4FB9" w14:textId="77777777" w:rsidR="007D51F2" w:rsidRPr="00393524" w:rsidRDefault="007D51F2" w:rsidP="007D51F2">
            <w:pPr>
              <w:autoSpaceDE w:val="0"/>
              <w:autoSpaceDN w:val="0"/>
              <w:adjustRightInd w:val="0"/>
              <w:jc w:val="both"/>
              <w:rPr>
                <w:rFonts w:cstheme="minorHAnsi"/>
                <w:sz w:val="24"/>
                <w:szCs w:val="24"/>
              </w:rPr>
            </w:pPr>
            <w:r w:rsidRPr="00BF597E">
              <w:rPr>
                <w:rFonts w:cstheme="minorHAnsi"/>
                <w:sz w:val="24"/>
                <w:szCs w:val="24"/>
              </w:rPr>
              <w:t xml:space="preserve">Empty </w:t>
            </w:r>
            <w:r>
              <w:rPr>
                <w:rFonts w:cstheme="minorHAnsi"/>
                <w:sz w:val="24"/>
                <w:szCs w:val="24"/>
              </w:rPr>
              <w:t xml:space="preserve">the </w:t>
            </w:r>
            <w:r w:rsidRPr="00BF597E">
              <w:rPr>
                <w:rFonts w:cstheme="minorHAnsi"/>
                <w:sz w:val="24"/>
                <w:szCs w:val="24"/>
              </w:rPr>
              <w:t>container</w:t>
            </w:r>
            <w:r>
              <w:rPr>
                <w:rFonts w:cstheme="minorHAnsi"/>
                <w:sz w:val="24"/>
                <w:szCs w:val="24"/>
              </w:rPr>
              <w:t xml:space="preserve"> by triple rinsing. The </w:t>
            </w:r>
            <w:r>
              <w:rPr>
                <w:rFonts w:cstheme="minorHAnsi"/>
                <w:sz w:val="24"/>
                <w:szCs w:val="24"/>
                <w:lang w:val="en-US"/>
              </w:rPr>
              <w:t xml:space="preserve">empty </w:t>
            </w:r>
            <w:r w:rsidRPr="00BF597E">
              <w:rPr>
                <w:rFonts w:cstheme="minorHAnsi"/>
                <w:sz w:val="24"/>
                <w:szCs w:val="24"/>
                <w:lang w:val="en-US"/>
              </w:rPr>
              <w:t>container</w:t>
            </w:r>
            <w:r>
              <w:rPr>
                <w:rFonts w:cstheme="minorHAnsi"/>
                <w:sz w:val="24"/>
                <w:szCs w:val="24"/>
                <w:lang w:val="en-US"/>
              </w:rPr>
              <w:t xml:space="preserve">s </w:t>
            </w:r>
            <w:r w:rsidRPr="00BF597E">
              <w:rPr>
                <w:rFonts w:cstheme="minorHAnsi"/>
                <w:sz w:val="24"/>
                <w:szCs w:val="24"/>
                <w:lang w:val="en-US"/>
              </w:rPr>
              <w:t>must always be disposed of in a safe manner</w:t>
            </w:r>
            <w:r>
              <w:rPr>
                <w:rFonts w:cstheme="minorHAnsi"/>
                <w:sz w:val="24"/>
                <w:szCs w:val="24"/>
                <w:lang w:val="en-US"/>
              </w:rPr>
              <w:t xml:space="preserve"> and in accordance with local and national regulations. </w:t>
            </w:r>
            <w:r w:rsidRPr="00BF597E">
              <w:rPr>
                <w:rFonts w:cstheme="minorHAnsi"/>
                <w:sz w:val="24"/>
                <w:szCs w:val="24"/>
                <w:lang w:val="en-US"/>
              </w:rPr>
              <w:t xml:space="preserve"> </w:t>
            </w:r>
            <w:r>
              <w:rPr>
                <w:rFonts w:cstheme="minorHAnsi"/>
                <w:sz w:val="24"/>
                <w:szCs w:val="24"/>
              </w:rPr>
              <w:t>P</w:t>
            </w:r>
            <w:r w:rsidRPr="00BF597E">
              <w:rPr>
                <w:rFonts w:cstheme="minorHAnsi"/>
                <w:sz w:val="24"/>
                <w:szCs w:val="24"/>
              </w:rPr>
              <w:t>uncture</w:t>
            </w:r>
            <w:r>
              <w:rPr>
                <w:rFonts w:cstheme="minorHAnsi"/>
                <w:sz w:val="24"/>
                <w:szCs w:val="24"/>
              </w:rPr>
              <w:t xml:space="preserve"> and flatten (if practical) containers. </w:t>
            </w:r>
            <w:r w:rsidRPr="00393524">
              <w:rPr>
                <w:sz w:val="24"/>
                <w:szCs w:val="24"/>
              </w:rPr>
              <w:t xml:space="preserve">Offer for recycling by taking the container to a collection point from where it can be </w:t>
            </w:r>
            <w:r>
              <w:rPr>
                <w:sz w:val="24"/>
                <w:szCs w:val="24"/>
              </w:rPr>
              <w:t>removed</w:t>
            </w:r>
            <w:r w:rsidRPr="00393524">
              <w:rPr>
                <w:sz w:val="24"/>
                <w:szCs w:val="24"/>
              </w:rPr>
              <w:t xml:space="preserve"> by an approved service provider.</w:t>
            </w:r>
            <w:r w:rsidRPr="004E6803">
              <w:rPr>
                <w:rFonts w:cstheme="minorHAnsi"/>
                <w:color w:val="000000"/>
                <w:lang w:val="en-GB"/>
              </w:rPr>
              <w:t xml:space="preserve">  </w:t>
            </w:r>
          </w:p>
          <w:p w14:paraId="5AED3217" w14:textId="37916201" w:rsidR="00F237AF" w:rsidRPr="00F237AF" w:rsidRDefault="00F237AF" w:rsidP="007D51F2">
            <w:pPr>
              <w:autoSpaceDE w:val="0"/>
              <w:autoSpaceDN w:val="0"/>
              <w:adjustRightInd w:val="0"/>
              <w:jc w:val="both"/>
              <w:rPr>
                <w:rFonts w:cstheme="minorHAnsi"/>
                <w:sz w:val="16"/>
                <w:szCs w:val="16"/>
                <w:lang w:val="en-US"/>
              </w:rPr>
            </w:pPr>
          </w:p>
        </w:tc>
      </w:tr>
    </w:tbl>
    <w:p w14:paraId="173A9E93" w14:textId="77777777" w:rsidR="00835C2B" w:rsidRPr="00453171" w:rsidRDefault="00835C2B"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lastRenderedPageBreak/>
              <w:t>Transport information</w:t>
            </w:r>
          </w:p>
        </w:tc>
      </w:tr>
    </w:tbl>
    <w:p w14:paraId="11A1F56A" w14:textId="08FE0590" w:rsidR="00147599" w:rsidRDefault="00147599" w:rsidP="00CD2D15">
      <w:pPr>
        <w:rPr>
          <w:sz w:val="24"/>
          <w:szCs w:val="24"/>
        </w:rPr>
      </w:pPr>
      <w:r w:rsidRPr="00BF597E">
        <w:rPr>
          <w:sz w:val="24"/>
          <w:szCs w:val="24"/>
        </w:rPr>
        <w:t>The product is not classified for the transport of Dangerous Goods purposes</w:t>
      </w:r>
      <w:r>
        <w:rPr>
          <w:sz w:val="24"/>
          <w:szCs w:val="24"/>
        </w:rPr>
        <w:t xml:space="preserve"> by rail or road</w:t>
      </w:r>
      <w:r w:rsidRPr="00BF597E">
        <w:rPr>
          <w:sz w:val="24"/>
          <w:szCs w:val="24"/>
        </w:rPr>
        <w:t>.</w:t>
      </w:r>
    </w:p>
    <w:p w14:paraId="6009DD8A" w14:textId="77777777" w:rsidR="009E7863" w:rsidRPr="009E7863" w:rsidRDefault="009E786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3970"/>
        <w:gridCol w:w="5386"/>
      </w:tblGrid>
      <w:tr w:rsidR="00CE7F3E" w14:paraId="6BCD7DCD" w14:textId="77777777" w:rsidTr="00A56890">
        <w:tc>
          <w:tcPr>
            <w:tcW w:w="3970"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386" w:type="dxa"/>
          </w:tcPr>
          <w:p w14:paraId="348EF804" w14:textId="67F1DF34" w:rsidR="00CE7F3E" w:rsidRDefault="00CE7F3E" w:rsidP="00CD2D15">
            <w:pPr>
              <w:rPr>
                <w:sz w:val="24"/>
                <w:szCs w:val="24"/>
              </w:rPr>
            </w:pPr>
          </w:p>
        </w:tc>
      </w:tr>
      <w:tr w:rsidR="00CE7F3E" w14:paraId="0731E750" w14:textId="77777777" w:rsidTr="00A56890">
        <w:tc>
          <w:tcPr>
            <w:tcW w:w="3970" w:type="dxa"/>
          </w:tcPr>
          <w:p w14:paraId="45602532" w14:textId="20578E69" w:rsidR="00CE7F3E" w:rsidRDefault="00133112" w:rsidP="00CD2D15">
            <w:pPr>
              <w:rPr>
                <w:sz w:val="24"/>
                <w:szCs w:val="24"/>
              </w:rPr>
            </w:pPr>
            <w:r>
              <w:rPr>
                <w:sz w:val="24"/>
                <w:szCs w:val="24"/>
              </w:rPr>
              <w:t>Classification</w:t>
            </w:r>
          </w:p>
        </w:tc>
        <w:tc>
          <w:tcPr>
            <w:tcW w:w="5386" w:type="dxa"/>
          </w:tcPr>
          <w:p w14:paraId="13D7F04A" w14:textId="273DE36B" w:rsidR="00CE7F3E" w:rsidRDefault="00A56890" w:rsidP="00CD2D15">
            <w:pPr>
              <w:rPr>
                <w:rFonts w:cstheme="minorHAnsi"/>
                <w:noProof/>
                <w:sz w:val="24"/>
                <w:szCs w:val="24"/>
                <w:lang w:val="en-US"/>
              </w:rPr>
            </w:pPr>
            <w:r>
              <w:rPr>
                <w:rFonts w:cstheme="minorHAnsi"/>
                <w:noProof/>
                <w:sz w:val="24"/>
                <w:szCs w:val="24"/>
                <w:lang w:val="en-US"/>
              </w:rPr>
              <w:t>T: Toxic for reproduction.</w:t>
            </w:r>
          </w:p>
          <w:p w14:paraId="147FD598" w14:textId="5AC35D1C" w:rsidR="004B398C" w:rsidRPr="004B398C" w:rsidRDefault="004B398C" w:rsidP="00CD2D15">
            <w:pPr>
              <w:rPr>
                <w:rFonts w:cstheme="minorHAnsi"/>
                <w:sz w:val="16"/>
                <w:szCs w:val="16"/>
              </w:rPr>
            </w:pPr>
          </w:p>
        </w:tc>
      </w:tr>
      <w:tr w:rsidR="00CE7F3E" w14:paraId="3B88F946" w14:textId="77777777" w:rsidTr="00A56890">
        <w:tc>
          <w:tcPr>
            <w:tcW w:w="3970" w:type="dxa"/>
          </w:tcPr>
          <w:p w14:paraId="2083994B" w14:textId="59FF271D" w:rsidR="00CE7F3E" w:rsidRDefault="00133112" w:rsidP="00706045">
            <w:pPr>
              <w:rPr>
                <w:sz w:val="24"/>
                <w:szCs w:val="24"/>
              </w:rPr>
            </w:pPr>
            <w:r>
              <w:rPr>
                <w:sz w:val="24"/>
                <w:szCs w:val="24"/>
              </w:rPr>
              <w:t>Risk phrase</w:t>
            </w:r>
            <w:r w:rsidR="004B398C">
              <w:rPr>
                <w:sz w:val="24"/>
                <w:szCs w:val="24"/>
              </w:rPr>
              <w:t>s</w:t>
            </w:r>
          </w:p>
        </w:tc>
        <w:tc>
          <w:tcPr>
            <w:tcW w:w="5386" w:type="dxa"/>
          </w:tcPr>
          <w:p w14:paraId="54653074" w14:textId="7777777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R62: Possible risk of impaired fertility.</w:t>
            </w:r>
          </w:p>
          <w:p w14:paraId="2B1743F3" w14:textId="0A266F2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 xml:space="preserve">R63: Possible risk of harm to the unborn child. </w:t>
            </w:r>
          </w:p>
          <w:p w14:paraId="249D245E" w14:textId="1B9C49F9" w:rsidR="00AF2773" w:rsidRPr="00A56890" w:rsidRDefault="00A56890" w:rsidP="00A56890">
            <w:pPr>
              <w:pStyle w:val="Default"/>
            </w:pPr>
            <w:r>
              <w:rPr>
                <w:sz w:val="22"/>
                <w:szCs w:val="22"/>
              </w:rPr>
              <w:t xml:space="preserve"> </w:t>
            </w:r>
          </w:p>
        </w:tc>
      </w:tr>
    </w:tbl>
    <w:p w14:paraId="74212E24" w14:textId="77777777" w:rsidR="00835C2B" w:rsidRDefault="00835C2B" w:rsidP="00ED54AC">
      <w:pPr>
        <w:widowControl w:val="0"/>
        <w:spacing w:after="0"/>
        <w:rPr>
          <w:rFonts w:cstheme="minorHAnsi"/>
          <w:b/>
          <w:noProof/>
          <w:sz w:val="24"/>
          <w:szCs w:val="24"/>
          <w:lang w:val="en-US"/>
        </w:rPr>
      </w:pPr>
    </w:p>
    <w:p w14:paraId="1B878FD8" w14:textId="55F005F3"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0772829E" w14:textId="77777777" w:rsidR="00835C2B" w:rsidRDefault="00835C2B" w:rsidP="002C6164">
      <w:pPr>
        <w:widowControl w:val="0"/>
        <w:spacing w:after="0"/>
        <w:ind w:left="-284"/>
        <w:jc w:val="both"/>
        <w:rPr>
          <w:rFonts w:cstheme="minorHAnsi"/>
          <w:noProof/>
          <w:sz w:val="24"/>
          <w:szCs w:val="24"/>
          <w:lang w:val="en-US"/>
        </w:rPr>
      </w:pPr>
    </w:p>
    <w:p w14:paraId="167FCB3C" w14:textId="6A631393"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48606D">
        <w:rPr>
          <w:rFonts w:cstheme="minorHAnsi"/>
          <w:noProof/>
          <w:sz w:val="24"/>
          <w:szCs w:val="24"/>
          <w:lang w:val="en-US"/>
        </w:rPr>
        <w:t>South African</w:t>
      </w:r>
      <w:r w:rsidRPr="002C6164">
        <w:rPr>
          <w:rFonts w:cstheme="minorHAnsi"/>
          <w:noProof/>
          <w:sz w:val="24"/>
          <w:szCs w:val="24"/>
          <w:lang w:val="en-US"/>
        </w:rPr>
        <w:t xml:space="preserve"> specific general laws/regulations are supplied below.</w:t>
      </w:r>
    </w:p>
    <w:p w14:paraId="714E75B5" w14:textId="77777777" w:rsidR="009E7863" w:rsidRDefault="009E7863" w:rsidP="00A56890">
      <w:pPr>
        <w:widowControl w:val="0"/>
        <w:spacing w:after="0"/>
        <w:rPr>
          <w:rFonts w:cstheme="minorHAnsi"/>
          <w:sz w:val="24"/>
          <w:szCs w:val="24"/>
        </w:rPr>
      </w:pPr>
    </w:p>
    <w:p w14:paraId="1A4B74E9" w14:textId="77777777" w:rsidR="009E7863" w:rsidRDefault="009E7863" w:rsidP="00A56890">
      <w:pPr>
        <w:widowControl w:val="0"/>
        <w:spacing w:after="0"/>
        <w:rPr>
          <w:rFonts w:cstheme="minorHAnsi"/>
          <w:sz w:val="24"/>
          <w:szCs w:val="24"/>
        </w:rPr>
      </w:pPr>
    </w:p>
    <w:p w14:paraId="743DBF37" w14:textId="77777777" w:rsidR="009E7863" w:rsidRDefault="009E7863" w:rsidP="00A56890">
      <w:pPr>
        <w:widowControl w:val="0"/>
        <w:spacing w:after="0"/>
        <w:rPr>
          <w:rFonts w:cstheme="minorHAnsi"/>
          <w:sz w:val="24"/>
          <w:szCs w:val="24"/>
        </w:rPr>
      </w:pPr>
    </w:p>
    <w:p w14:paraId="704D2A22" w14:textId="77777777" w:rsidR="009E7863" w:rsidRDefault="009E7863" w:rsidP="00A56890">
      <w:pPr>
        <w:widowControl w:val="0"/>
        <w:spacing w:after="0"/>
        <w:rPr>
          <w:rFonts w:cstheme="minorHAnsi"/>
          <w:sz w:val="24"/>
          <w:szCs w:val="24"/>
        </w:rPr>
      </w:pPr>
    </w:p>
    <w:p w14:paraId="5CCAA74E" w14:textId="7FDD853B" w:rsidR="0048606D" w:rsidRPr="00A56890" w:rsidRDefault="002C6164" w:rsidP="00A56890">
      <w:pPr>
        <w:widowControl w:val="0"/>
        <w:spacing w:after="0"/>
        <w:rPr>
          <w:rFonts w:cstheme="minorHAnsi"/>
          <w:sz w:val="24"/>
          <w:szCs w:val="24"/>
        </w:rPr>
      </w:pPr>
      <w:r w:rsidRPr="002C6164">
        <w:rPr>
          <w:rFonts w:cstheme="minorHAnsi"/>
          <w:sz w:val="24"/>
          <w:szCs w:val="24"/>
        </w:rPr>
        <w:t xml:space="preserve">    </w:t>
      </w:r>
    </w:p>
    <w:p w14:paraId="23CCEF96" w14:textId="4D5A3C6F"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lastRenderedPageBreak/>
        <w:t xml:space="preserve">Country Specific </w:t>
      </w:r>
      <w:r w:rsidR="001A70DE">
        <w:rPr>
          <w:rFonts w:cstheme="minorHAnsi"/>
          <w:b/>
          <w:noProof/>
          <w:sz w:val="24"/>
          <w:szCs w:val="24"/>
          <w:lang w:val="en-US"/>
        </w:rPr>
        <w:t xml:space="preserve">General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Default="002C6164" w:rsidP="002C6164">
      <w:pPr>
        <w:widowControl w:val="0"/>
        <w:spacing w:after="0"/>
        <w:ind w:left="-284"/>
        <w:rPr>
          <w:rFonts w:cstheme="minorHAnsi"/>
          <w:b/>
          <w:noProof/>
          <w:sz w:val="24"/>
          <w:szCs w:val="24"/>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37B128C7" w14:textId="77777777"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p w14:paraId="7F8D14AF" w14:textId="384868A8" w:rsidR="009E7863" w:rsidRPr="009E7863" w:rsidRDefault="009E7863" w:rsidP="002C6164">
            <w:pPr>
              <w:widowControl w:val="0"/>
              <w:rPr>
                <w:rFonts w:cstheme="minorHAnsi"/>
                <w:b/>
                <w:noProof/>
                <w:sz w:val="16"/>
                <w:szCs w:val="16"/>
                <w:lang w:val="en-US"/>
              </w:rPr>
            </w:pPr>
          </w:p>
        </w:tc>
      </w:tr>
      <w:tr w:rsidR="002C6164" w14:paraId="53448B36" w14:textId="77777777" w:rsidTr="00533BA4">
        <w:tc>
          <w:tcPr>
            <w:tcW w:w="2406" w:type="dxa"/>
          </w:tcPr>
          <w:p w14:paraId="323E7CDA" w14:textId="194DD488"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41B58D87" w14:textId="77777777" w:rsidR="009E7863" w:rsidRPr="00A969C2" w:rsidRDefault="009E7863" w:rsidP="009E7863">
            <w:pPr>
              <w:spacing w:line="276" w:lineRule="auto"/>
              <w:ind w:right="257"/>
              <w:jc w:val="both"/>
              <w:rPr>
                <w:noProof/>
              </w:rPr>
            </w:pPr>
            <w:r w:rsidRPr="002C6164">
              <w:rPr>
                <w:rFonts w:cstheme="minorHAnsi"/>
                <w:b/>
                <w:bCs/>
              </w:rPr>
              <w:t>Registration Requirements:</w:t>
            </w:r>
            <w:r w:rsidRPr="002C6164">
              <w:rPr>
                <w:rFonts w:cstheme="minorHAnsi"/>
              </w:rPr>
              <w:t xml:space="preserve"> Fertilizer, Farm Feeds, Agricultural Remedies and Stock Remedies Act, 1947 (Act 36 of 1947).</w:t>
            </w:r>
            <w:r>
              <w:rPr>
                <w:rFonts w:cstheme="minorHAnsi"/>
              </w:rPr>
              <w:t xml:space="preserve"> </w:t>
            </w:r>
            <w:r w:rsidRPr="00A969C2">
              <w:t>Fertilizer, Farm Feeds, Agricultural Remedies and Stock Remedies Act, 1947</w:t>
            </w:r>
            <w:r w:rsidRPr="00A969C2">
              <w:rPr>
                <w:noProof/>
              </w:rPr>
              <w:t xml:space="preserve"> </w:t>
            </w:r>
            <w:r w:rsidRPr="00A969C2">
              <w:t>(Act No. 36 of 1947) Regulations Relating to Agricultural Remedy. 25 August 2023.</w:t>
            </w:r>
          </w:p>
          <w:p w14:paraId="6D03554C" w14:textId="77777777" w:rsidR="009E7863" w:rsidRPr="002C6164" w:rsidRDefault="009E7863" w:rsidP="009E7863">
            <w:pPr>
              <w:widowControl w:val="0"/>
              <w:jc w:val="both"/>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33EC3BF9" w14:textId="77777777" w:rsidR="009E7863" w:rsidRDefault="009E7863" w:rsidP="009E7863">
            <w:pPr>
              <w:widowControl w:val="0"/>
              <w:jc w:val="both"/>
              <w:rPr>
                <w:rFonts w:cstheme="minorHAnsi"/>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08C58093" w14:textId="77777777" w:rsidR="009E7863" w:rsidRPr="00A969C2" w:rsidRDefault="009E7863" w:rsidP="009E7863">
            <w:pPr>
              <w:pStyle w:val="ListParagraph"/>
              <w:spacing w:line="276" w:lineRule="auto"/>
              <w:ind w:left="0" w:right="257"/>
              <w:jc w:val="both"/>
            </w:pPr>
            <w:r w:rsidRPr="00A969C2">
              <w:rPr>
                <w:b/>
                <w:bCs/>
              </w:rPr>
              <w:t>Transportation of Dangerous Goods:</w:t>
            </w:r>
            <w:r>
              <w:t xml:space="preserve"> </w:t>
            </w:r>
            <w:r w:rsidRPr="00A969C2">
              <w:t xml:space="preserve">National Road Traffic Act, 1996 (Act No. 93 of 1996). SANS 10228:2021- The identification and classification of dangerous goods for transport by road and rail modes. </w:t>
            </w:r>
          </w:p>
          <w:p w14:paraId="282B9705" w14:textId="77777777" w:rsidR="002C6164" w:rsidRDefault="009E7863" w:rsidP="009E7863">
            <w:pPr>
              <w:widowControl w:val="0"/>
            </w:pPr>
            <w:r w:rsidRPr="00A969C2">
              <w:rPr>
                <w:b/>
                <w:bCs/>
              </w:rPr>
              <w:t>Waste Management:</w:t>
            </w:r>
            <w:r>
              <w:t xml:space="preserve"> </w:t>
            </w:r>
            <w:r w:rsidRPr="00A969C2">
              <w:t>National Environmental Management: Waste Act 59 of 2008.</w:t>
            </w:r>
          </w:p>
          <w:p w14:paraId="05EA3BB7" w14:textId="1BE234F6" w:rsidR="009E7863" w:rsidRPr="002E3D62" w:rsidRDefault="009E7863" w:rsidP="009E7863">
            <w:pPr>
              <w:widowControl w:val="0"/>
              <w:rPr>
                <w:rFonts w:cstheme="minorHAnsi"/>
                <w:b/>
                <w:noProof/>
                <w:sz w:val="16"/>
                <w:szCs w:val="16"/>
                <w:lang w:val="en-US"/>
              </w:rPr>
            </w:pPr>
          </w:p>
        </w:tc>
      </w:tr>
    </w:tbl>
    <w:p w14:paraId="676E9B6F" w14:textId="77777777" w:rsidR="00835C2B" w:rsidRPr="002E3D62" w:rsidRDefault="00835C2B" w:rsidP="00CD2D15">
      <w:pPr>
        <w:rPr>
          <w:rFonts w:cstheme="minorHAnsi"/>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t>Other information</w:t>
            </w:r>
          </w:p>
        </w:tc>
      </w:tr>
    </w:tbl>
    <w:p w14:paraId="7E490DDC" w14:textId="77777777" w:rsidR="00ED54AC" w:rsidRDefault="00ED54AC"/>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2C8C5CA0" w:rsidR="00133112" w:rsidRDefault="00133112" w:rsidP="00CD2D15">
            <w:pPr>
              <w:rPr>
                <w:sz w:val="24"/>
                <w:szCs w:val="24"/>
              </w:rPr>
            </w:pPr>
            <w:r>
              <w:rPr>
                <w:sz w:val="24"/>
                <w:szCs w:val="24"/>
              </w:rPr>
              <w:t>Date of issue</w:t>
            </w:r>
          </w:p>
        </w:tc>
        <w:tc>
          <w:tcPr>
            <w:tcW w:w="6449" w:type="dxa"/>
          </w:tcPr>
          <w:p w14:paraId="0FCBA9DE" w14:textId="008510B6" w:rsidR="00133112" w:rsidRDefault="00147599" w:rsidP="00CD2D15">
            <w:pPr>
              <w:rPr>
                <w:sz w:val="24"/>
                <w:szCs w:val="24"/>
              </w:rPr>
            </w:pPr>
            <w:r>
              <w:rPr>
                <w:sz w:val="24"/>
                <w:szCs w:val="24"/>
              </w:rPr>
              <w:t>23</w:t>
            </w:r>
            <w:r w:rsidR="007C72F7">
              <w:rPr>
                <w:sz w:val="24"/>
                <w:szCs w:val="24"/>
              </w:rPr>
              <w:t xml:space="preserve"> </w:t>
            </w:r>
            <w:r>
              <w:rPr>
                <w:sz w:val="24"/>
                <w:szCs w:val="24"/>
              </w:rPr>
              <w:t>September</w:t>
            </w:r>
            <w:r w:rsidR="007C72F7">
              <w:rPr>
                <w:sz w:val="24"/>
                <w:szCs w:val="24"/>
              </w:rPr>
              <w:t xml:space="preserve"> 202</w:t>
            </w:r>
            <w:r w:rsidR="00A56890">
              <w:rPr>
                <w:sz w:val="24"/>
                <w:szCs w:val="24"/>
              </w:rPr>
              <w:t>3</w:t>
            </w:r>
          </w:p>
        </w:tc>
      </w:tr>
      <w:tr w:rsidR="00133112" w14:paraId="1DFE0A0F" w14:textId="77777777" w:rsidTr="00533BA4">
        <w:tc>
          <w:tcPr>
            <w:tcW w:w="2907" w:type="dxa"/>
          </w:tcPr>
          <w:p w14:paraId="2A9FBF80" w14:textId="1FCA3ED8" w:rsidR="00133112" w:rsidRDefault="00133112" w:rsidP="00CD2D15">
            <w:pPr>
              <w:rPr>
                <w:sz w:val="24"/>
                <w:szCs w:val="24"/>
              </w:rPr>
            </w:pPr>
            <w:r>
              <w:rPr>
                <w:sz w:val="24"/>
                <w:szCs w:val="24"/>
              </w:rPr>
              <w:t>Date of previous issue</w:t>
            </w:r>
          </w:p>
        </w:tc>
        <w:tc>
          <w:tcPr>
            <w:tcW w:w="6449" w:type="dxa"/>
          </w:tcPr>
          <w:p w14:paraId="4D826233" w14:textId="699BAAE1" w:rsidR="00133112" w:rsidRDefault="00147599" w:rsidP="00CD2D15">
            <w:pPr>
              <w:rPr>
                <w:sz w:val="24"/>
                <w:szCs w:val="24"/>
              </w:rPr>
            </w:pPr>
            <w:r>
              <w:rPr>
                <w:sz w:val="24"/>
                <w:szCs w:val="24"/>
              </w:rPr>
              <w:t>December</w:t>
            </w:r>
            <w:r w:rsidR="007C72F7">
              <w:rPr>
                <w:sz w:val="24"/>
                <w:szCs w:val="24"/>
              </w:rPr>
              <w:t xml:space="preserve"> 201</w:t>
            </w:r>
            <w:r>
              <w:rPr>
                <w:sz w:val="24"/>
                <w:szCs w:val="24"/>
              </w:rPr>
              <w:t>4</w:t>
            </w:r>
          </w:p>
        </w:tc>
      </w:tr>
      <w:tr w:rsidR="00133112" w14:paraId="76B74EB4" w14:textId="77777777" w:rsidTr="00533BA4">
        <w:tc>
          <w:tcPr>
            <w:tcW w:w="2907" w:type="dxa"/>
          </w:tcPr>
          <w:p w14:paraId="35D49886" w14:textId="2CD99A58" w:rsidR="00133112" w:rsidRDefault="00133112" w:rsidP="00CD2D15">
            <w:pPr>
              <w:rPr>
                <w:sz w:val="24"/>
                <w:szCs w:val="24"/>
              </w:rPr>
            </w:pPr>
            <w:r>
              <w:rPr>
                <w:sz w:val="24"/>
                <w:szCs w:val="24"/>
              </w:rPr>
              <w:t>Version</w:t>
            </w:r>
          </w:p>
        </w:tc>
        <w:tc>
          <w:tcPr>
            <w:tcW w:w="6449" w:type="dxa"/>
          </w:tcPr>
          <w:p w14:paraId="37EC1390" w14:textId="553223F8" w:rsidR="00133112" w:rsidRDefault="007C72F7" w:rsidP="00CD2D15">
            <w:pPr>
              <w:rPr>
                <w:sz w:val="24"/>
                <w:szCs w:val="24"/>
              </w:rPr>
            </w:pPr>
            <w:r>
              <w:rPr>
                <w:sz w:val="24"/>
                <w:szCs w:val="24"/>
              </w:rPr>
              <w:t>2</w:t>
            </w:r>
          </w:p>
        </w:tc>
      </w:tr>
      <w:tr w:rsidR="00133112" w14:paraId="49CA6C00" w14:textId="77777777" w:rsidTr="00533BA4">
        <w:tc>
          <w:tcPr>
            <w:tcW w:w="2907" w:type="dxa"/>
          </w:tcPr>
          <w:p w14:paraId="715355F6" w14:textId="3302EC73" w:rsidR="00133112" w:rsidRDefault="00133112" w:rsidP="00CD2D15">
            <w:pPr>
              <w:rPr>
                <w:sz w:val="24"/>
                <w:szCs w:val="24"/>
              </w:rPr>
            </w:pPr>
            <w:r>
              <w:rPr>
                <w:sz w:val="24"/>
                <w:szCs w:val="24"/>
              </w:rPr>
              <w:t>Prepared by</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4BEBEF62" w14:textId="77777777" w:rsidR="00334A90" w:rsidRPr="00334A90" w:rsidRDefault="00334A90" w:rsidP="00CD2D15">
      <w:pPr>
        <w:rPr>
          <w:b/>
          <w:i/>
          <w:sz w:val="16"/>
          <w:szCs w:val="16"/>
        </w:rPr>
      </w:pPr>
    </w:p>
    <w:p w14:paraId="4B0C5E0C" w14:textId="4633CA7D" w:rsidR="00133112" w:rsidRPr="00133112" w:rsidRDefault="00133112" w:rsidP="00CD2D15">
      <w:pPr>
        <w:rPr>
          <w:b/>
          <w:i/>
          <w:sz w:val="24"/>
          <w:szCs w:val="24"/>
        </w:rPr>
      </w:pPr>
      <w:r w:rsidRPr="00133112">
        <w:rPr>
          <w:b/>
          <w:i/>
          <w:sz w:val="24"/>
          <w:szCs w:val="24"/>
        </w:rPr>
        <w:t>Notice to the reader</w:t>
      </w:r>
    </w:p>
    <w:p w14:paraId="14210141" w14:textId="7613B241" w:rsidR="00923DCC"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r w:rsidR="00FE1494">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Pr>
          <w:i/>
          <w:sz w:val="24"/>
          <w:szCs w:val="24"/>
        </w:rPr>
        <w:t>.</w:t>
      </w:r>
    </w:p>
    <w:p w14:paraId="30930651" w14:textId="5251D2F7" w:rsidR="00923DCC" w:rsidRDefault="00923DCC" w:rsidP="00923DCC">
      <w:pPr>
        <w:jc w:val="center"/>
        <w:rPr>
          <w:b/>
          <w:bCs/>
          <w:iCs/>
          <w:sz w:val="28"/>
          <w:szCs w:val="28"/>
        </w:rPr>
      </w:pPr>
      <w:r w:rsidRPr="00923DCC">
        <w:rPr>
          <w:b/>
          <w:bCs/>
          <w:iCs/>
          <w:sz w:val="28"/>
          <w:szCs w:val="28"/>
        </w:rPr>
        <w:t>END OF SAFETY DATA SHEET</w:t>
      </w:r>
    </w:p>
    <w:p w14:paraId="56741E98" w14:textId="712DA4DB" w:rsidR="00113E48" w:rsidRPr="00923DCC" w:rsidRDefault="00113E48" w:rsidP="00923DCC">
      <w:pPr>
        <w:jc w:val="center"/>
        <w:rPr>
          <w:b/>
          <w:bCs/>
          <w:iCs/>
          <w:sz w:val="28"/>
          <w:szCs w:val="28"/>
        </w:rPr>
      </w:pPr>
      <w:r>
        <w:rPr>
          <w:b/>
          <w:bCs/>
          <w:iCs/>
          <w:sz w:val="28"/>
          <w:szCs w:val="28"/>
        </w:rPr>
        <w:t>Updated and revised: 2025-12-01</w:t>
      </w:r>
    </w:p>
    <w:p w14:paraId="7EFD02B8" w14:textId="77777777" w:rsidR="007C72F7" w:rsidRPr="00133112" w:rsidRDefault="007C72F7" w:rsidP="007C72F7">
      <w:pPr>
        <w:jc w:val="both"/>
        <w:rPr>
          <w:i/>
          <w:sz w:val="24"/>
          <w:szCs w:val="24"/>
        </w:rPr>
      </w:pPr>
    </w:p>
    <w:sectPr w:rsidR="007C72F7" w:rsidRPr="0013311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C077" w14:textId="77777777" w:rsidR="009332E1" w:rsidRDefault="009332E1" w:rsidP="00943E15">
      <w:pPr>
        <w:spacing w:after="0" w:line="240" w:lineRule="auto"/>
      </w:pPr>
      <w:r>
        <w:separator/>
      </w:r>
    </w:p>
  </w:endnote>
  <w:endnote w:type="continuationSeparator" w:id="0">
    <w:p w14:paraId="3723DF7D" w14:textId="77777777" w:rsidR="009332E1" w:rsidRDefault="009332E1"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000B72DD" w:rsidR="00F84A4B" w:rsidRDefault="00F84A4B" w:rsidP="00F95424">
    <w:pPr>
      <w:pStyle w:val="Footer"/>
      <w:pBdr>
        <w:top w:val="single" w:sz="4" w:space="1" w:color="D9D9D9" w:themeColor="background1" w:themeShade="D9"/>
      </w:pBdr>
      <w:jc w:val="right"/>
    </w:pPr>
    <w:r>
      <w:t xml:space="preserve">SDS </w:t>
    </w:r>
    <w:proofErr w:type="spellStart"/>
    <w:r w:rsidR="00CE39D2">
      <w:t>Dripfeed</w:t>
    </w:r>
    <w:proofErr w:type="spellEnd"/>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85BE" w14:textId="77777777" w:rsidR="009332E1" w:rsidRDefault="009332E1" w:rsidP="00943E15">
      <w:pPr>
        <w:spacing w:after="0" w:line="240" w:lineRule="auto"/>
      </w:pPr>
      <w:r>
        <w:separator/>
      </w:r>
    </w:p>
  </w:footnote>
  <w:footnote w:type="continuationSeparator" w:id="0">
    <w:p w14:paraId="44A2DF66" w14:textId="77777777" w:rsidR="009332E1" w:rsidRDefault="009332E1"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D2"/>
    <w:multiLevelType w:val="hybridMultilevel"/>
    <w:tmpl w:val="5728F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A8D36DC"/>
    <w:multiLevelType w:val="hybridMultilevel"/>
    <w:tmpl w:val="454C0582"/>
    <w:lvl w:ilvl="0" w:tplc="A76EA0AA">
      <w:start w:val="1"/>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0030206">
    <w:abstractNumId w:val="1"/>
  </w:num>
  <w:num w:numId="2" w16cid:durableId="578904903">
    <w:abstractNumId w:val="2"/>
  </w:num>
  <w:num w:numId="3" w16cid:durableId="24137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52787"/>
    <w:rsid w:val="00057164"/>
    <w:rsid w:val="00066F69"/>
    <w:rsid w:val="00074767"/>
    <w:rsid w:val="00075423"/>
    <w:rsid w:val="000A7F5B"/>
    <w:rsid w:val="000B603C"/>
    <w:rsid w:val="000B7837"/>
    <w:rsid w:val="000D05F9"/>
    <w:rsid w:val="000D29AE"/>
    <w:rsid w:val="000D495B"/>
    <w:rsid w:val="000D5962"/>
    <w:rsid w:val="000E070A"/>
    <w:rsid w:val="000E272E"/>
    <w:rsid w:val="000E318D"/>
    <w:rsid w:val="000F0FD0"/>
    <w:rsid w:val="00107AD5"/>
    <w:rsid w:val="00111168"/>
    <w:rsid w:val="00113E48"/>
    <w:rsid w:val="00114562"/>
    <w:rsid w:val="00114F83"/>
    <w:rsid w:val="00120F70"/>
    <w:rsid w:val="00121E38"/>
    <w:rsid w:val="001227EC"/>
    <w:rsid w:val="00132B53"/>
    <w:rsid w:val="00133112"/>
    <w:rsid w:val="00147599"/>
    <w:rsid w:val="00151F11"/>
    <w:rsid w:val="001543AA"/>
    <w:rsid w:val="00161FCA"/>
    <w:rsid w:val="00163886"/>
    <w:rsid w:val="00172D02"/>
    <w:rsid w:val="001873A1"/>
    <w:rsid w:val="00187C3C"/>
    <w:rsid w:val="001A5E7E"/>
    <w:rsid w:val="001A70DE"/>
    <w:rsid w:val="001A7538"/>
    <w:rsid w:val="001B089A"/>
    <w:rsid w:val="001C53B3"/>
    <w:rsid w:val="001E44B2"/>
    <w:rsid w:val="001F224F"/>
    <w:rsid w:val="0020019D"/>
    <w:rsid w:val="00226CF6"/>
    <w:rsid w:val="00234131"/>
    <w:rsid w:val="00234763"/>
    <w:rsid w:val="002349D3"/>
    <w:rsid w:val="00250B10"/>
    <w:rsid w:val="00263E25"/>
    <w:rsid w:val="00274203"/>
    <w:rsid w:val="00276FC6"/>
    <w:rsid w:val="002914B4"/>
    <w:rsid w:val="002A0ACA"/>
    <w:rsid w:val="002B4A2A"/>
    <w:rsid w:val="002B6FF6"/>
    <w:rsid w:val="002C6164"/>
    <w:rsid w:val="002C7A92"/>
    <w:rsid w:val="002D34E4"/>
    <w:rsid w:val="002D6A8D"/>
    <w:rsid w:val="002E3D62"/>
    <w:rsid w:val="002F3196"/>
    <w:rsid w:val="002F3407"/>
    <w:rsid w:val="00306676"/>
    <w:rsid w:val="00334A90"/>
    <w:rsid w:val="00347653"/>
    <w:rsid w:val="0035334E"/>
    <w:rsid w:val="00353E66"/>
    <w:rsid w:val="003613A2"/>
    <w:rsid w:val="00367BFF"/>
    <w:rsid w:val="00374D13"/>
    <w:rsid w:val="003907DD"/>
    <w:rsid w:val="003930F8"/>
    <w:rsid w:val="003B078F"/>
    <w:rsid w:val="003C3A20"/>
    <w:rsid w:val="003F6C30"/>
    <w:rsid w:val="004064AF"/>
    <w:rsid w:val="00436A76"/>
    <w:rsid w:val="00441F0F"/>
    <w:rsid w:val="0044371E"/>
    <w:rsid w:val="004439CD"/>
    <w:rsid w:val="00443F46"/>
    <w:rsid w:val="00453171"/>
    <w:rsid w:val="00453AE7"/>
    <w:rsid w:val="00462D04"/>
    <w:rsid w:val="0048606D"/>
    <w:rsid w:val="004A59AC"/>
    <w:rsid w:val="004B398C"/>
    <w:rsid w:val="004B7F93"/>
    <w:rsid w:val="004C64F0"/>
    <w:rsid w:val="004D6405"/>
    <w:rsid w:val="004E3251"/>
    <w:rsid w:val="004F4E31"/>
    <w:rsid w:val="00503499"/>
    <w:rsid w:val="00506DD5"/>
    <w:rsid w:val="005125C6"/>
    <w:rsid w:val="005222C6"/>
    <w:rsid w:val="00533BA4"/>
    <w:rsid w:val="0055145B"/>
    <w:rsid w:val="00556DB8"/>
    <w:rsid w:val="00567388"/>
    <w:rsid w:val="00586D91"/>
    <w:rsid w:val="00593106"/>
    <w:rsid w:val="00593733"/>
    <w:rsid w:val="005A0583"/>
    <w:rsid w:val="005A1619"/>
    <w:rsid w:val="005A300D"/>
    <w:rsid w:val="005A54D4"/>
    <w:rsid w:val="005D7579"/>
    <w:rsid w:val="005E437D"/>
    <w:rsid w:val="005E4EAC"/>
    <w:rsid w:val="005E6F90"/>
    <w:rsid w:val="005E7238"/>
    <w:rsid w:val="00664632"/>
    <w:rsid w:val="00666968"/>
    <w:rsid w:val="00673766"/>
    <w:rsid w:val="00675B70"/>
    <w:rsid w:val="00681D88"/>
    <w:rsid w:val="006C076D"/>
    <w:rsid w:val="006C2B06"/>
    <w:rsid w:val="006D375C"/>
    <w:rsid w:val="006E5257"/>
    <w:rsid w:val="006F3A73"/>
    <w:rsid w:val="00706045"/>
    <w:rsid w:val="00720E73"/>
    <w:rsid w:val="007219C9"/>
    <w:rsid w:val="00730235"/>
    <w:rsid w:val="0074148F"/>
    <w:rsid w:val="007474BD"/>
    <w:rsid w:val="007613C8"/>
    <w:rsid w:val="00764779"/>
    <w:rsid w:val="007721C1"/>
    <w:rsid w:val="00790FDE"/>
    <w:rsid w:val="007A2200"/>
    <w:rsid w:val="007B0A86"/>
    <w:rsid w:val="007C72F7"/>
    <w:rsid w:val="007D51F2"/>
    <w:rsid w:val="007D77D8"/>
    <w:rsid w:val="00803749"/>
    <w:rsid w:val="00812D39"/>
    <w:rsid w:val="008321C0"/>
    <w:rsid w:val="00835C2B"/>
    <w:rsid w:val="0084615E"/>
    <w:rsid w:val="0085316C"/>
    <w:rsid w:val="00854C60"/>
    <w:rsid w:val="00866B1E"/>
    <w:rsid w:val="00866BC3"/>
    <w:rsid w:val="008672A0"/>
    <w:rsid w:val="00872F8A"/>
    <w:rsid w:val="00895F9E"/>
    <w:rsid w:val="008961BE"/>
    <w:rsid w:val="008B34A4"/>
    <w:rsid w:val="008D0BED"/>
    <w:rsid w:val="008E2DFE"/>
    <w:rsid w:val="008F0185"/>
    <w:rsid w:val="008F6084"/>
    <w:rsid w:val="008F61E2"/>
    <w:rsid w:val="00903FC6"/>
    <w:rsid w:val="00906EFC"/>
    <w:rsid w:val="00923DCC"/>
    <w:rsid w:val="009332E1"/>
    <w:rsid w:val="00943791"/>
    <w:rsid w:val="00943E15"/>
    <w:rsid w:val="00952490"/>
    <w:rsid w:val="0095467A"/>
    <w:rsid w:val="009634E5"/>
    <w:rsid w:val="00964837"/>
    <w:rsid w:val="00977816"/>
    <w:rsid w:val="00980067"/>
    <w:rsid w:val="00982931"/>
    <w:rsid w:val="00993130"/>
    <w:rsid w:val="009A3631"/>
    <w:rsid w:val="009A5A3B"/>
    <w:rsid w:val="009C4140"/>
    <w:rsid w:val="009D77E7"/>
    <w:rsid w:val="009E6DA7"/>
    <w:rsid w:val="009E7863"/>
    <w:rsid w:val="00A03130"/>
    <w:rsid w:val="00A128C3"/>
    <w:rsid w:val="00A14129"/>
    <w:rsid w:val="00A236D0"/>
    <w:rsid w:val="00A44AF3"/>
    <w:rsid w:val="00A46ED8"/>
    <w:rsid w:val="00A56890"/>
    <w:rsid w:val="00A616C2"/>
    <w:rsid w:val="00A631FC"/>
    <w:rsid w:val="00A652C6"/>
    <w:rsid w:val="00A677C5"/>
    <w:rsid w:val="00A745C9"/>
    <w:rsid w:val="00A746B2"/>
    <w:rsid w:val="00A87E70"/>
    <w:rsid w:val="00A91501"/>
    <w:rsid w:val="00AA100C"/>
    <w:rsid w:val="00AF2773"/>
    <w:rsid w:val="00AF629B"/>
    <w:rsid w:val="00B058D7"/>
    <w:rsid w:val="00B07C64"/>
    <w:rsid w:val="00B116BA"/>
    <w:rsid w:val="00B17627"/>
    <w:rsid w:val="00B32D70"/>
    <w:rsid w:val="00B3672F"/>
    <w:rsid w:val="00B578AC"/>
    <w:rsid w:val="00B6297E"/>
    <w:rsid w:val="00B716A3"/>
    <w:rsid w:val="00B829F7"/>
    <w:rsid w:val="00B85934"/>
    <w:rsid w:val="00B870A5"/>
    <w:rsid w:val="00B93763"/>
    <w:rsid w:val="00BB394F"/>
    <w:rsid w:val="00BB5243"/>
    <w:rsid w:val="00BB7BB9"/>
    <w:rsid w:val="00BC7C47"/>
    <w:rsid w:val="00BD2B5D"/>
    <w:rsid w:val="00BD5EC8"/>
    <w:rsid w:val="00BD63ED"/>
    <w:rsid w:val="00BF190A"/>
    <w:rsid w:val="00BF597E"/>
    <w:rsid w:val="00C147C4"/>
    <w:rsid w:val="00C25DE5"/>
    <w:rsid w:val="00C46AF5"/>
    <w:rsid w:val="00C722D5"/>
    <w:rsid w:val="00C73008"/>
    <w:rsid w:val="00C7341F"/>
    <w:rsid w:val="00C81613"/>
    <w:rsid w:val="00C821D1"/>
    <w:rsid w:val="00CA1F11"/>
    <w:rsid w:val="00CA4B92"/>
    <w:rsid w:val="00CA63B4"/>
    <w:rsid w:val="00CC360B"/>
    <w:rsid w:val="00CC70C3"/>
    <w:rsid w:val="00CC7B1B"/>
    <w:rsid w:val="00CD2D15"/>
    <w:rsid w:val="00CD3CFE"/>
    <w:rsid w:val="00CE0D16"/>
    <w:rsid w:val="00CE39D2"/>
    <w:rsid w:val="00CE7F3E"/>
    <w:rsid w:val="00D16641"/>
    <w:rsid w:val="00D27095"/>
    <w:rsid w:val="00D41F23"/>
    <w:rsid w:val="00D4464A"/>
    <w:rsid w:val="00D44797"/>
    <w:rsid w:val="00D53F07"/>
    <w:rsid w:val="00D60706"/>
    <w:rsid w:val="00D66111"/>
    <w:rsid w:val="00D77FD0"/>
    <w:rsid w:val="00D94C58"/>
    <w:rsid w:val="00D979DE"/>
    <w:rsid w:val="00D97DC7"/>
    <w:rsid w:val="00DA050C"/>
    <w:rsid w:val="00DA2806"/>
    <w:rsid w:val="00DA6553"/>
    <w:rsid w:val="00DC31C4"/>
    <w:rsid w:val="00DD7592"/>
    <w:rsid w:val="00DE7087"/>
    <w:rsid w:val="00E0382F"/>
    <w:rsid w:val="00E26BFE"/>
    <w:rsid w:val="00E31519"/>
    <w:rsid w:val="00E41990"/>
    <w:rsid w:val="00E47D0C"/>
    <w:rsid w:val="00E82780"/>
    <w:rsid w:val="00E90004"/>
    <w:rsid w:val="00E97261"/>
    <w:rsid w:val="00ED34E7"/>
    <w:rsid w:val="00ED54AC"/>
    <w:rsid w:val="00F237AF"/>
    <w:rsid w:val="00F405F8"/>
    <w:rsid w:val="00F557EF"/>
    <w:rsid w:val="00F74573"/>
    <w:rsid w:val="00F76AAA"/>
    <w:rsid w:val="00F84A4B"/>
    <w:rsid w:val="00F90983"/>
    <w:rsid w:val="00F90A03"/>
    <w:rsid w:val="00F95424"/>
    <w:rsid w:val="00F97CEC"/>
    <w:rsid w:val="00FA5922"/>
    <w:rsid w:val="00FA7C26"/>
    <w:rsid w:val="00FC4199"/>
    <w:rsid w:val="00FC79BE"/>
    <w:rsid w:val="00FE1494"/>
    <w:rsid w:val="00FF151D"/>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3413</Words>
  <Characters>18876</Characters>
  <Application>Microsoft Office Word</Application>
  <DocSecurity>0</DocSecurity>
  <Lines>572</Lines>
  <Paragraphs>353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11</cp:revision>
  <cp:lastPrinted>2017-02-06T10:38:00Z</cp:lastPrinted>
  <dcterms:created xsi:type="dcterms:W3CDTF">2025-12-01T10:19:00Z</dcterms:created>
  <dcterms:modified xsi:type="dcterms:W3CDTF">2025-12-05T06:18:00Z</dcterms:modified>
</cp:coreProperties>
</file>